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6C77" w14:textId="0AEB5B7A" w:rsidR="00DF578B" w:rsidRPr="00F957DE" w:rsidRDefault="00F957DE" w:rsidP="00F957DE">
      <w:pPr>
        <w:jc w:val="right"/>
        <w:rPr>
          <w:rFonts w:ascii="標楷體" w:eastAsia="標楷體" w:hAnsi="標楷體"/>
          <w:lang w:eastAsia="zh-TW"/>
        </w:rPr>
      </w:pPr>
      <w:r w:rsidRPr="00F957DE">
        <w:rPr>
          <w:rFonts w:ascii="標楷體" w:eastAsia="標楷體" w:hAnsi="標楷體" w:hint="eastAsia"/>
          <w:sz w:val="28"/>
          <w:szCs w:val="32"/>
          <w:lang w:eastAsia="zh-TW"/>
        </w:rPr>
        <w:t>申請日期</w:t>
      </w:r>
      <w:r w:rsidRPr="00F957DE">
        <w:rPr>
          <w:rFonts w:ascii="標楷體" w:eastAsia="標楷體" w:hAnsi="標楷體"/>
          <w:sz w:val="28"/>
          <w:szCs w:val="32"/>
          <w:lang w:eastAsia="zh-TW"/>
        </w:rPr>
        <w:tab/>
      </w:r>
      <w:r w:rsidRPr="00F957DE">
        <w:rPr>
          <w:rFonts w:ascii="標楷體" w:eastAsia="標楷體" w:hAnsi="標楷體" w:hint="eastAsia"/>
          <w:sz w:val="28"/>
          <w:szCs w:val="32"/>
          <w:lang w:eastAsia="zh-TW"/>
        </w:rPr>
        <w:t>年</w:t>
      </w:r>
      <w:r w:rsidRPr="00F957DE">
        <w:rPr>
          <w:rFonts w:ascii="標楷體" w:eastAsia="標楷體" w:hAnsi="標楷體"/>
          <w:sz w:val="28"/>
          <w:szCs w:val="32"/>
          <w:lang w:eastAsia="zh-TW"/>
        </w:rPr>
        <w:tab/>
      </w:r>
      <w:r w:rsidRPr="00F957DE">
        <w:rPr>
          <w:rFonts w:ascii="標楷體" w:eastAsia="標楷體" w:hAnsi="標楷體" w:hint="eastAsia"/>
          <w:sz w:val="28"/>
          <w:szCs w:val="32"/>
          <w:lang w:eastAsia="zh-TW"/>
        </w:rPr>
        <w:t>月</w:t>
      </w:r>
      <w:r w:rsidRPr="00F957DE">
        <w:rPr>
          <w:rFonts w:ascii="標楷體" w:eastAsia="標楷體" w:hAnsi="標楷體"/>
          <w:sz w:val="28"/>
          <w:szCs w:val="32"/>
          <w:lang w:eastAsia="zh-TW"/>
        </w:rPr>
        <w:tab/>
      </w:r>
      <w:r w:rsidRPr="00F957DE">
        <w:rPr>
          <w:rFonts w:ascii="標楷體" w:eastAsia="標楷體" w:hAnsi="標楷體" w:hint="eastAsia"/>
          <w:sz w:val="28"/>
          <w:szCs w:val="32"/>
          <w:lang w:eastAsia="zh-TW"/>
        </w:rPr>
        <w:t>日</w:t>
      </w:r>
    </w:p>
    <w:tbl>
      <w:tblPr>
        <w:tblW w:w="9667" w:type="dxa"/>
        <w:tblInd w:w="2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2255"/>
        <w:gridCol w:w="3441"/>
        <w:gridCol w:w="1054"/>
        <w:gridCol w:w="2917"/>
      </w:tblGrid>
      <w:tr w:rsidR="00DF578B" w14:paraId="70390C98" w14:textId="77777777">
        <w:trPr>
          <w:cantSplit/>
          <w:trHeight w:val="537"/>
        </w:trPr>
        <w:tc>
          <w:tcPr>
            <w:tcW w:w="96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5F12D317" w14:textId="77777777" w:rsidR="00DF578B" w:rsidRDefault="009E4E72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sz w:val="34"/>
                <w:szCs w:val="34"/>
                <w:lang w:eastAsia="zh-TW"/>
              </w:rPr>
              <w:t>花蓮縣總重15噸以上(含)大貨車及聯結車臨時通行證申請書</w:t>
            </w:r>
          </w:p>
        </w:tc>
      </w:tr>
      <w:tr w:rsidR="00DF578B" w14:paraId="6AD0CE6B" w14:textId="77777777" w:rsidTr="00F957DE">
        <w:trPr>
          <w:trHeight w:val="1150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57A50AFE" w14:textId="77777777" w:rsidR="00DF578B" w:rsidRDefault="009E4E72">
            <w:pPr>
              <w:pStyle w:val="a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由</w:t>
            </w:r>
          </w:p>
          <w:p w14:paraId="71A3A223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spellStart"/>
            <w:r>
              <w:rPr>
                <w:rFonts w:ascii="標楷體" w:eastAsia="標楷體" w:hAnsi="標楷體"/>
              </w:rPr>
              <w:t>工程名稱</w:t>
            </w:r>
            <w:proofErr w:type="spellEnd"/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D902030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D2F9480" w14:textId="77777777" w:rsidR="00DF578B" w:rsidRDefault="009E4E72">
            <w:pPr>
              <w:pStyle w:val="a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物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品</w:t>
            </w:r>
          </w:p>
          <w:p w14:paraId="7560BBC7" w14:textId="77777777" w:rsidR="00DF578B" w:rsidRDefault="009E4E72">
            <w:pPr>
              <w:pStyle w:val="a9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 稱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1B10B3DC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F578B" w14:paraId="1B2F936E" w14:textId="77777777" w:rsidTr="00503A27">
        <w:trPr>
          <w:cantSplit/>
          <w:trHeight w:val="591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678BD45B" w14:textId="39E57B75" w:rsidR="00DF578B" w:rsidRDefault="009E4E72">
            <w:pPr>
              <w:pStyle w:val="a9"/>
              <w:spacing w:after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請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proofErr w:type="spellStart"/>
            <w:r w:rsidR="00F957DE" w:rsidRPr="00F957DE">
              <w:rPr>
                <w:rFonts w:eastAsia="標楷體" w:hint="eastAsia"/>
                <w:spacing w:val="70"/>
                <w:sz w:val="28"/>
                <w:szCs w:val="28"/>
                <w:fitText w:val="1333" w:id="-867421948"/>
              </w:rPr>
              <w:t>通行期</w:t>
            </w:r>
            <w:r w:rsidR="00F957DE" w:rsidRPr="00F957DE">
              <w:rPr>
                <w:rFonts w:eastAsia="標楷體" w:hint="eastAsia"/>
                <w:spacing w:val="3"/>
                <w:sz w:val="28"/>
                <w:szCs w:val="28"/>
                <w:fitText w:val="1333" w:id="-867421948"/>
              </w:rPr>
              <w:t>間</w:t>
            </w:r>
            <w:proofErr w:type="spellEnd"/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7A5EA011" w14:textId="77777777" w:rsidR="00DF578B" w:rsidRDefault="009E4E72">
            <w:pPr>
              <w:pStyle w:val="a9"/>
              <w:spacing w:after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自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年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　月　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標楷體"/>
                <w:sz w:val="28"/>
                <w:szCs w:val="28"/>
              </w:rPr>
              <w:t>日起至</w:t>
            </w:r>
            <w:proofErr w:type="spellEnd"/>
            <w:r>
              <w:rPr>
                <w:rFonts w:eastAsia="標楷體"/>
                <w:sz w:val="28"/>
                <w:szCs w:val="28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年　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月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proofErr w:type="spellStart"/>
            <w:r>
              <w:rPr>
                <w:rFonts w:eastAsia="標楷體"/>
                <w:sz w:val="28"/>
                <w:szCs w:val="28"/>
              </w:rPr>
              <w:t>日止</w:t>
            </w:r>
            <w:proofErr w:type="spellEnd"/>
          </w:p>
        </w:tc>
      </w:tr>
      <w:tr w:rsidR="00DF578B" w14:paraId="3C9B8B7F" w14:textId="77777777" w:rsidTr="00F957DE">
        <w:trPr>
          <w:trHeight w:val="469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</w:tcPr>
          <w:p w14:paraId="0B37A221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公司行號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053842F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4F02E1C1" w14:textId="77777777" w:rsidR="00DF578B" w:rsidRDefault="009E4E7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用印處</w:t>
            </w:r>
            <w:proofErr w:type="spellEnd"/>
          </w:p>
        </w:tc>
      </w:tr>
      <w:tr w:rsidR="00DF578B" w14:paraId="591A4BF7" w14:textId="77777777" w:rsidTr="00F957DE">
        <w:trPr>
          <w:cantSplit/>
          <w:trHeight w:val="660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</w:tcPr>
          <w:p w14:paraId="36434D92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F03A9FD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5A9D217B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F578B" w14:paraId="2E8854D5" w14:textId="77777777" w:rsidTr="00F957DE">
        <w:trPr>
          <w:cantSplit/>
          <w:trHeight w:val="660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</w:tcPr>
          <w:p w14:paraId="60E12C3A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公司地址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96AA3AF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4B1638A8" w14:textId="77777777" w:rsidR="00DF578B" w:rsidRDefault="00DF578B"/>
        </w:tc>
      </w:tr>
      <w:tr w:rsidR="00DF578B" w14:paraId="3704C076" w14:textId="77777777" w:rsidTr="00F957DE">
        <w:trPr>
          <w:cantSplit/>
          <w:trHeight w:val="660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</w:tcPr>
          <w:p w14:paraId="3F2B3403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領證聯絡人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7773F9D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34D052C9" w14:textId="77777777" w:rsidR="00DF578B" w:rsidRDefault="00DF578B"/>
        </w:tc>
      </w:tr>
      <w:tr w:rsidR="00DF578B" w14:paraId="0B02FC81" w14:textId="77777777" w:rsidTr="00F957DE">
        <w:trPr>
          <w:cantSplit/>
          <w:trHeight w:val="660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</w:tcPr>
          <w:p w14:paraId="4C5847BB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領辦證電話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1C4BB1B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234AE369" w14:textId="77777777" w:rsidR="00DF578B" w:rsidRDefault="00DF578B"/>
        </w:tc>
      </w:tr>
      <w:tr w:rsidR="00DF578B" w14:paraId="1D806FEA" w14:textId="77777777" w:rsidTr="001C79B7">
        <w:trPr>
          <w:cantSplit/>
          <w:trHeight w:val="858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0C9D8DAD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申請行駛路線</w:t>
            </w:r>
            <w:proofErr w:type="spellEnd"/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1350CACA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F578B" w14:paraId="02C2EAE1" w14:textId="77777777" w:rsidTr="00503A27">
        <w:trPr>
          <w:cantSplit/>
          <w:trHeight w:val="1267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63523740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申請車輛車號</w:t>
            </w:r>
            <w:proofErr w:type="spellEnd"/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641E8AE2" w14:textId="77777777" w:rsidR="00DF578B" w:rsidRDefault="00DF57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F578B" w14:paraId="18A4583C" w14:textId="77777777" w:rsidTr="00F957DE">
        <w:trPr>
          <w:cantSplit/>
          <w:trHeight w:val="6917"/>
        </w:trPr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0AB96700" w14:textId="77777777" w:rsidR="00DF578B" w:rsidRDefault="009E4E72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</w:rPr>
            </w:pPr>
            <w:proofErr w:type="spellStart"/>
            <w:r w:rsidRPr="00F957DE">
              <w:rPr>
                <w:rFonts w:ascii="標楷體" w:eastAsia="標楷體" w:hAnsi="標楷體"/>
                <w:sz w:val="32"/>
                <w:szCs w:val="36"/>
              </w:rPr>
              <w:t>附註</w:t>
            </w:r>
            <w:proofErr w:type="spellEnd"/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05B11365" w14:textId="77777777" w:rsidR="00DF578B" w:rsidRPr="00503A27" w:rsidRDefault="009E4E72">
            <w:pPr>
              <w:spacing w:before="114" w:after="114" w:line="280" w:lineRule="exact"/>
              <w:ind w:left="560" w:hanging="560"/>
              <w:rPr>
                <w:sz w:val="24"/>
                <w:szCs w:val="24"/>
                <w:lang w:eastAsia="zh-TW"/>
              </w:rPr>
            </w:pP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</w:t>
            </w:r>
            <w:r w:rsidRPr="00503A27">
              <w:rPr>
                <w:rFonts w:ascii="標楷體" w:eastAsia="標楷體" w:hAnsi="標楷體"/>
                <w:bCs/>
                <w:color w:val="000000"/>
                <w:sz w:val="24"/>
                <w:szCs w:val="24"/>
                <w:lang w:eastAsia="zh-TW"/>
              </w:rPr>
              <w:t>15</w:t>
            </w:r>
            <w:r w:rsidRPr="00503A27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  <w:t>噸以上(含)大貨車及聯結車臨時通行證申請書向路權機關(鄉、鎮、市)公所提出，如涉及跨鄉鎮時請向花蓮縣政府提出申請。</w:t>
            </w:r>
          </w:p>
          <w:p w14:paraId="7541AA20" w14:textId="77777777" w:rsidR="00DF578B" w:rsidRPr="00503A27" w:rsidRDefault="009E4E72">
            <w:pPr>
              <w:spacing w:before="100" w:line="280" w:lineRule="exact"/>
              <w:ind w:left="560" w:hanging="560"/>
              <w:rPr>
                <w:sz w:val="24"/>
                <w:szCs w:val="24"/>
                <w:lang w:eastAsia="zh-TW"/>
              </w:rPr>
            </w:pPr>
            <w:r w:rsidRPr="009E4E72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二、應附文件影本：</w:t>
            </w:r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(</w:t>
            </w:r>
            <w:proofErr w:type="gramStart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一</w:t>
            </w:r>
            <w:proofErr w:type="gramEnd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)行車執照、駕駛執照及保險證等影本(二)公司執照或營利事業登記證影本(三)工程合約書或契約書或相關委託書(或訂貨單)等並有下列內容運送1.物品名稱2.起運日期及地點(四)行駛路線圖(標</w:t>
            </w:r>
            <w:proofErr w:type="gramStart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註</w:t>
            </w:r>
            <w:proofErr w:type="gramEnd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路名)(五)營建工程剩餘土石方處理計畫(收容證明)(六)申請公司車輛如非原公司車輛請</w:t>
            </w:r>
            <w:proofErr w:type="gramStart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檢附代為</w:t>
            </w:r>
            <w:proofErr w:type="gramEnd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申請委託書(七)運送危險物品請</w:t>
            </w:r>
            <w:proofErr w:type="gramStart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檢附監理</w:t>
            </w:r>
            <w:proofErr w:type="gramEnd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單位核發之危險物品臨時通行證影本(八) 屬挖掘案另</w:t>
            </w:r>
            <w:proofErr w:type="gramStart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檢附路權</w:t>
            </w:r>
            <w:proofErr w:type="gramEnd"/>
            <w:r w:rsidRPr="00503A27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機關同意挖掘函或交通維持計畫審查核准文件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，雙面列印即可。</w:t>
            </w:r>
          </w:p>
          <w:p w14:paraId="73287128" w14:textId="77777777" w:rsidR="00DF578B" w:rsidRPr="00503A27" w:rsidRDefault="009E4E72">
            <w:pPr>
              <w:spacing w:before="100" w:line="280" w:lineRule="exact"/>
              <w:ind w:left="560" w:hanging="560"/>
              <w:rPr>
                <w:sz w:val="24"/>
                <w:szCs w:val="24"/>
                <w:lang w:eastAsia="zh-TW"/>
              </w:rPr>
            </w:pP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三、申請行駛時間限於每日</w:t>
            </w:r>
            <w:r w:rsidRPr="00503A2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09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 w:rsidRPr="00503A2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00-16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 w:rsidRPr="00503A2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00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及</w:t>
            </w:r>
            <w:r w:rsidRPr="00503A27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22：00-06：00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時非交通尖峰時段。</w:t>
            </w:r>
          </w:p>
          <w:p w14:paraId="7189F541" w14:textId="7E63F6D0" w:rsidR="00DF578B" w:rsidRPr="00503A27" w:rsidRDefault="009E4E72">
            <w:pPr>
              <w:spacing w:before="100" w:line="280" w:lineRule="exact"/>
              <w:ind w:left="560" w:hanging="5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四、申請書上用印(蓋公司大小章)，於行駛前10日提出申請</w:t>
            </w:r>
            <w:r w:rsidRPr="00503A27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="001F7DAE" w:rsidRPr="00503A27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資料未齊全退件後請重新備齊再送件</w:t>
            </w:r>
            <w:r w:rsidRPr="00503A27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)</w:t>
            </w:r>
            <w:r w:rsidRPr="00503A27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。</w:t>
            </w:r>
          </w:p>
          <w:p w14:paraId="27B25642" w14:textId="77777777" w:rsidR="00DF578B" w:rsidRPr="00503A27" w:rsidRDefault="009E4E72">
            <w:pPr>
              <w:spacing w:before="100" w:line="280" w:lineRule="exact"/>
              <w:ind w:left="560" w:hanging="5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五、交通部新修「道路交通安全規則」第39條之1：自</w:t>
            </w:r>
            <w:r w:rsidRPr="00503A2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109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503A2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503A2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</w:t>
            </w:r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日起，大客車與大貨車應</w:t>
            </w:r>
            <w:proofErr w:type="gramStart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裝設合於</w:t>
            </w:r>
            <w:proofErr w:type="gramEnd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規定之行車視野輔助系統或下列任</w:t>
            </w:r>
            <w:proofErr w:type="gramStart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裝置（一）左右兩側視野鏡頭及可顯示車身兩側影像之車內螢幕。（二）於車輛右側裝設一個</w:t>
            </w:r>
            <w:proofErr w:type="gramStart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外部近側視鏡</w:t>
            </w:r>
            <w:proofErr w:type="gramEnd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並於車輛右</w:t>
            </w:r>
            <w:proofErr w:type="gramStart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前側裝設</w:t>
            </w:r>
            <w:proofErr w:type="gramEnd"/>
            <w:r w:rsidRPr="00503A27">
              <w:rPr>
                <w:rFonts w:ascii="標楷體" w:eastAsia="標楷體" w:hAnsi="標楷體"/>
                <w:sz w:val="24"/>
                <w:szCs w:val="24"/>
                <w:lang w:eastAsia="zh-TW"/>
              </w:rPr>
              <w:t>雷達警示系統。（三）可顯示車輛四周影像之環景顯示系統。</w:t>
            </w:r>
          </w:p>
          <w:p w14:paraId="5492A3D7" w14:textId="62EB9722" w:rsidR="005038C5" w:rsidRPr="00503A27" w:rsidRDefault="005038C5">
            <w:pPr>
              <w:spacing w:before="100" w:line="280" w:lineRule="exact"/>
              <w:ind w:left="560" w:hanging="560"/>
              <w:rPr>
                <w:sz w:val="24"/>
                <w:szCs w:val="24"/>
                <w:lang w:eastAsia="zh-TW"/>
              </w:rPr>
            </w:pPr>
            <w:r w:rsidRPr="00503A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六、原則上本府</w:t>
            </w:r>
            <w:proofErr w:type="gramStart"/>
            <w:r w:rsidRPr="00503A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不</w:t>
            </w:r>
            <w:proofErr w:type="gramEnd"/>
            <w:r w:rsidRPr="00503A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核發東興路段，如有行徑必要請於申請時提出相關證明。</w:t>
            </w:r>
          </w:p>
        </w:tc>
      </w:tr>
    </w:tbl>
    <w:p w14:paraId="73D9A333" w14:textId="77777777" w:rsidR="00DF578B" w:rsidRDefault="00DF578B">
      <w:pPr>
        <w:rPr>
          <w:lang w:eastAsia="zh-TW"/>
        </w:rPr>
      </w:pPr>
    </w:p>
    <w:p w14:paraId="7F56DE93" w14:textId="77777777" w:rsidR="00DF578B" w:rsidRDefault="00DF578B">
      <w:pPr>
        <w:rPr>
          <w:vanish/>
        </w:rPr>
      </w:pPr>
    </w:p>
    <w:tbl>
      <w:tblPr>
        <w:tblW w:w="9519" w:type="dxa"/>
        <w:tblInd w:w="28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411"/>
      </w:tblGrid>
      <w:tr w:rsidR="00DF578B" w14:paraId="673BB97D" w14:textId="77777777">
        <w:trPr>
          <w:trHeight w:val="578"/>
        </w:trPr>
        <w:tc>
          <w:tcPr>
            <w:tcW w:w="9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2A5A1C4" w14:textId="77777777" w:rsidR="00DF578B" w:rsidRDefault="009E4E72">
            <w:pPr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花蓮縣總重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噸以上(含)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大貨車及聯結車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行駛管制道路臨時通行證申請應檢附文件</w:t>
            </w:r>
          </w:p>
        </w:tc>
      </w:tr>
      <w:tr w:rsidR="00DF578B" w14:paraId="2757CB38" w14:textId="77777777">
        <w:trPr>
          <w:trHeight w:val="566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7947CFB7" w14:textId="77777777" w:rsidR="00DF578B" w:rsidRDefault="009E4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提供證明文件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2F8A17B" w14:textId="77777777" w:rsidR="00DF578B" w:rsidRDefault="009E4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  <w:proofErr w:type="spellEnd"/>
          </w:p>
        </w:tc>
      </w:tr>
      <w:tr w:rsidR="00DF578B" w14:paraId="3D4E96B4" w14:textId="77777777">
        <w:trPr>
          <w:trHeight w:val="371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6E1BED85" w14:textId="77777777" w:rsidR="00DF578B" w:rsidRDefault="009E4E72">
            <w:pPr>
              <w:ind w:left="280" w:hanging="280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1．花蓮縣總重15噸以上(含)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大貨車及聯結車臨時通行證申請書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407400C7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47F58E46" w14:textId="77777777">
        <w:trPr>
          <w:trHeight w:val="404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0AF84B04" w14:textId="77777777" w:rsidR="00DF578B" w:rsidRDefault="009E4E72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2．駕駛執照、行車執照影本及保險證等影本(申請車輛為箱型冷凍請檢附車輛照片-正面、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背面、側面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各一式)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726280D6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75659F2B" w14:textId="77777777">
        <w:trPr>
          <w:trHeight w:val="346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325FE913" w14:textId="77777777" w:rsidR="00DF578B" w:rsidRDefault="009E4E72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3．公司執照或營利事業登記證影本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247D48FC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65F0A71F" w14:textId="77777777">
        <w:trPr>
          <w:trHeight w:val="330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56983A98" w14:textId="77777777" w:rsidR="00DF578B" w:rsidRDefault="009E4E72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4．工程合約書或契約書、相關委託書(或訂貨單)等證明文件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290CAA5E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103BF025" w14:textId="77777777">
        <w:trPr>
          <w:trHeight w:val="51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5C483B55" w14:textId="77777777" w:rsidR="00DF578B" w:rsidRDefault="009E4E72">
            <w:pPr>
              <w:ind w:left="426" w:hanging="426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5．申請行駛路線圖(例：中央路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→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中山路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→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自強路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→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建國路一段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→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中央路)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5A191B5F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0EA2238F" w14:textId="77777777">
        <w:trPr>
          <w:trHeight w:val="51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66786CBE" w14:textId="77777777" w:rsidR="00DF578B" w:rsidRDefault="009E4E72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6．營建工程剩餘土石方處理計畫(收容證明)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34F0A2CB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0773A46E" w14:textId="77777777">
        <w:trPr>
          <w:trHeight w:val="51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7D3AE84E" w14:textId="77777777" w:rsidR="00DF578B" w:rsidRDefault="009E4E72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7．車輛代為申請委託書(申請車輛非原公司者請檢附)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57EF03DA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46246690" w14:textId="77777777">
        <w:trPr>
          <w:trHeight w:val="51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7A77C874" w14:textId="77777777" w:rsidR="00DF578B" w:rsidRDefault="009E4E72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8．運送危險物品請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檢附監理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單位核發之危險物品臨時通行證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605208B1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6DF1F6B3" w14:textId="77777777">
        <w:trPr>
          <w:trHeight w:val="51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7D7F6A3E" w14:textId="77777777" w:rsidR="00DF578B" w:rsidRDefault="009E4E72">
            <w:pPr>
              <w:ind w:left="423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9．屬於挖掘道路者另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檢附路權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機關(公路總局或鄉鎮市公所)同意挖掘函或交通維持計畫審查核准文件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1C1BB4C0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F578B" w14:paraId="78D8422F" w14:textId="77777777">
        <w:trPr>
          <w:trHeight w:val="1235"/>
        </w:trPr>
        <w:tc>
          <w:tcPr>
            <w:tcW w:w="8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</w:tcMar>
          </w:tcPr>
          <w:p w14:paraId="76921FC5" w14:textId="7BA8740A" w:rsidR="00DF578B" w:rsidRDefault="009E4E72">
            <w:pPr>
              <w:ind w:left="2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備註：受理單位花蓮縣</w:t>
            </w:r>
            <w:r w:rsidR="00B73FE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吉安鄉公所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（官網下載表格）</w:t>
            </w:r>
          </w:p>
          <w:p w14:paraId="5ED9B463" w14:textId="6412187C" w:rsidR="00DF578B" w:rsidRDefault="009E4E72">
            <w:pPr>
              <w:ind w:left="2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　　　電話：</w:t>
            </w:r>
            <w:r w:rsidR="00B73FE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B73FE6">
              <w:rPr>
                <w:rFonts w:ascii="標楷體" w:eastAsia="標楷體" w:hAnsi="標楷體"/>
                <w:sz w:val="28"/>
                <w:szCs w:val="28"/>
                <w:lang w:eastAsia="zh-TW"/>
              </w:rPr>
              <w:t>3-8523126</w:t>
            </w:r>
          </w:p>
          <w:p w14:paraId="60EA227D" w14:textId="1CD08B4E" w:rsidR="00DF578B" w:rsidRDefault="009E4E72" w:rsidP="00B73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　　　  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14:paraId="1139FE2A" w14:textId="77777777" w:rsidR="00DF578B" w:rsidRDefault="00DF5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1B6FF65E" w14:textId="77777777" w:rsidR="00DF578B" w:rsidRDefault="009E4E72" w:rsidP="009E4E72">
      <w:pPr>
        <w:spacing w:line="0" w:lineRule="atLeast"/>
        <w:ind w:left="27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>※</w:t>
      </w:r>
      <w:r>
        <w:rPr>
          <w:rFonts w:ascii="標楷體" w:eastAsia="標楷體" w:hAnsi="標楷體"/>
          <w:sz w:val="28"/>
          <w:szCs w:val="28"/>
          <w:lang w:eastAsia="zh-TW"/>
        </w:rPr>
        <w:t>申請臨時通行證之程序規定：</w:t>
      </w:r>
    </w:p>
    <w:p w14:paraId="314B4034" w14:textId="77777777" w:rsidR="00DF578B" w:rsidRDefault="009E4E72" w:rsidP="009E4E72">
      <w:pPr>
        <w:spacing w:before="72" w:line="0" w:lineRule="atLeast"/>
        <w:ind w:left="1079" w:hanging="658"/>
        <w:jc w:val="distribute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一、因工程施工或貨物運輸屬非長期性運輸之臨時特殊需要，總重</w:t>
      </w:r>
      <w:r>
        <w:rPr>
          <w:rFonts w:ascii="標楷體" w:eastAsia="標楷體" w:hAnsi="標楷體"/>
          <w:b/>
          <w:sz w:val="28"/>
          <w:szCs w:val="28"/>
          <w:lang w:eastAsia="zh-TW"/>
        </w:rPr>
        <w:t>15</w:t>
      </w:r>
      <w:r>
        <w:rPr>
          <w:rFonts w:ascii="標楷體" w:eastAsia="標楷體" w:hAnsi="標楷體"/>
          <w:sz w:val="28"/>
          <w:szCs w:val="28"/>
          <w:lang w:eastAsia="zh-TW"/>
        </w:rPr>
        <w:t>噸以上(含)大貨車需行駛指定路線以外之道路者申請。</w:t>
      </w:r>
    </w:p>
    <w:p w14:paraId="2EEACC61" w14:textId="77777777" w:rsidR="00DF578B" w:rsidRDefault="009E4E72" w:rsidP="009E4E72">
      <w:pPr>
        <w:spacing w:before="72" w:line="0" w:lineRule="atLeast"/>
        <w:ind w:left="1035" w:hanging="608"/>
        <w:jc w:val="distribute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Cs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)載運砂石或土方者（總重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21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噸以下(含)車輛）：行駛時間限於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09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00-16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或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22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00-06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非交通尖峰時段。</w:t>
      </w:r>
    </w:p>
    <w:p w14:paraId="00AF75A4" w14:textId="77777777" w:rsidR="00DF578B" w:rsidRDefault="009E4E72" w:rsidP="009E4E72">
      <w:pPr>
        <w:spacing w:before="72" w:line="0" w:lineRule="atLeast"/>
        <w:ind w:left="1035" w:hanging="608"/>
        <w:jc w:val="distribute"/>
        <w:rPr>
          <w:lang w:eastAsia="zh-TW"/>
        </w:rPr>
      </w:pPr>
      <w:r>
        <w:rPr>
          <w:rFonts w:ascii="標楷體" w:eastAsia="標楷體" w:hAnsi="標楷體"/>
          <w:bCs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二)載運民生必需物資、醫療用品、農產品者之車輛，得申請使用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12.2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公尺以下之半聯結車載運：行駛時間限於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09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00-16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或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22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00-06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00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非交通尖峰時段。</w:t>
      </w:r>
    </w:p>
    <w:p w14:paraId="6640C43B" w14:textId="77777777" w:rsidR="00DF578B" w:rsidRDefault="009E4E72" w:rsidP="009E4E72">
      <w:pPr>
        <w:spacing w:before="72" w:line="0" w:lineRule="atLeast"/>
        <w:ind w:left="1035" w:hanging="608"/>
        <w:jc w:val="distribute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Cs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三)大型建設工程（開挖總量達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2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萬立方以上）或河川疏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濬</w:t>
      </w:r>
      <w:proofErr w:type="gramEnd"/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工程，載運砂石、土方、建材、石材、機具（總重量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21</w:t>
      </w:r>
      <w:r>
        <w:rPr>
          <w:rFonts w:ascii="標楷體" w:eastAsia="標楷體" w:hAnsi="標楷體"/>
          <w:b/>
          <w:bCs/>
          <w:sz w:val="28"/>
          <w:szCs w:val="28"/>
          <w:lang w:eastAsia="zh-TW"/>
        </w:rPr>
        <w:t>噸以(含)上車輛）：由主辦單位以專案方式提報本縣道路交通安全聯席會報審議，通過後核發通行證。</w:t>
      </w:r>
    </w:p>
    <w:p w14:paraId="5DB4F95A" w14:textId="77777777" w:rsidR="00DF578B" w:rsidRDefault="009E4E72" w:rsidP="009E4E72">
      <w:pPr>
        <w:spacing w:before="72" w:line="0" w:lineRule="atLeast"/>
        <w:ind w:left="1079" w:hanging="658"/>
        <w:jc w:val="distribute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二、除載運砂石、土方、混凝土、瀝青、石材、機具以外之貨物，總重量在24噸以下(含)車輛，備有載明詳細出貨時間、地點及卸貨地點等相關書面資料，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足資證明確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有行駛指定路線以外道路者，可憑出貨單作為行駛之憑據，免提出申請，行駛時間限於09：00-16：00或22：00-06：00非交通尖峰時段。</w:t>
      </w:r>
    </w:p>
    <w:p w14:paraId="02CEE8E9" w14:textId="77777777" w:rsidR="00DF578B" w:rsidRDefault="009E4E72" w:rsidP="009E4E72">
      <w:pPr>
        <w:spacing w:before="72" w:line="0" w:lineRule="atLeast"/>
        <w:ind w:left="1079" w:hanging="658"/>
        <w:jc w:val="distribute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三、應審核申請行駛路線、道路幾何線型、交通狀況、使用車輛種類之必要性，避免交通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壅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擠路段為原則，核發臨時通行證效期以1年為限。</w:t>
      </w:r>
    </w:p>
    <w:p w14:paraId="56C9E5BF" w14:textId="77777777" w:rsidR="00DF578B" w:rsidRDefault="009E4E72" w:rsidP="009E4E72">
      <w:pPr>
        <w:spacing w:before="72" w:line="0" w:lineRule="atLeast"/>
        <w:ind w:left="1079" w:hanging="658"/>
        <w:jc w:val="distribute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四、警察局交通警察隊、保安警察隊及各警察分局執行稽查取締。</w:t>
      </w:r>
    </w:p>
    <w:sectPr w:rsidR="00DF578B">
      <w:footerReference w:type="default" r:id="rId7"/>
      <w:pgSz w:w="11907" w:h="16840"/>
      <w:pgMar w:top="709" w:right="1134" w:bottom="426" w:left="1134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4F18" w14:textId="77777777" w:rsidR="00846D25" w:rsidRDefault="00846D25">
      <w:r>
        <w:separator/>
      </w:r>
    </w:p>
  </w:endnote>
  <w:endnote w:type="continuationSeparator" w:id="0">
    <w:p w14:paraId="14EE04A7" w14:textId="77777777" w:rsidR="00846D25" w:rsidRDefault="008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金梅中圓體">
    <w:altName w:val="新細明體"/>
    <w:charset w:val="88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C53C" w14:textId="21C2ACF8" w:rsidR="00DF578B" w:rsidRDefault="009E4E72">
    <w:pPr>
      <w:pStyle w:val="ac"/>
      <w:ind w:right="360"/>
      <w:jc w:val="center"/>
    </w:pPr>
    <w:r>
      <w:rPr>
        <w:rFonts w:ascii="標楷體" w:eastAsia="標楷體" w:hAnsi="標楷體"/>
      </w:rPr>
      <w:t xml:space="preserve">- </w:t>
    </w:r>
    <w:r>
      <w:rPr>
        <w:rFonts w:ascii="標楷體" w:eastAsia="標楷體" w:hAnsi="標楷體"/>
      </w:rPr>
      <w:fldChar w:fldCharType="begin"/>
    </w:r>
    <w:r>
      <w:instrText>PAGE</w:instrText>
    </w:r>
    <w:r>
      <w:fldChar w:fldCharType="separate"/>
    </w:r>
    <w:r w:rsidR="00B73FE6">
      <w:rPr>
        <w:noProof/>
      </w:rPr>
      <w:t>1</w:t>
    </w:r>
    <w:r>
      <w:fldChar w:fldCharType="end"/>
    </w:r>
    <w:r>
      <w:rPr>
        <w:rFonts w:ascii="標楷體" w:eastAsia="標楷體" w:hAnsi="標楷體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6D5E" w14:textId="77777777" w:rsidR="00846D25" w:rsidRDefault="00846D25">
      <w:r>
        <w:separator/>
      </w:r>
    </w:p>
  </w:footnote>
  <w:footnote w:type="continuationSeparator" w:id="0">
    <w:p w14:paraId="2065D92B" w14:textId="77777777" w:rsidR="00846D25" w:rsidRDefault="0084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4D5"/>
    <w:multiLevelType w:val="multilevel"/>
    <w:tmpl w:val="ADD093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8B"/>
    <w:rsid w:val="001A6CF1"/>
    <w:rsid w:val="001C79B7"/>
    <w:rsid w:val="001F7DAE"/>
    <w:rsid w:val="002C5105"/>
    <w:rsid w:val="003B077C"/>
    <w:rsid w:val="00482958"/>
    <w:rsid w:val="005038C5"/>
    <w:rsid w:val="00503A27"/>
    <w:rsid w:val="00562EAE"/>
    <w:rsid w:val="00792307"/>
    <w:rsid w:val="00846D25"/>
    <w:rsid w:val="009E4E72"/>
    <w:rsid w:val="00B73FE6"/>
    <w:rsid w:val="00C30CAE"/>
    <w:rsid w:val="00DF578B"/>
    <w:rsid w:val="00EA525A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299F"/>
  <w15:docId w15:val="{1A29E678-5868-4410-803A-23E2DBCA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1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sz w:val="52"/>
    </w:rPr>
  </w:style>
  <w:style w:type="paragraph" w:styleId="2">
    <w:name w:val="heading 2"/>
    <w:basedOn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uiPriority w:val="9"/>
    <w:semiHidden/>
    <w:unhideWhenUsed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網際網路連結"/>
    <w:rPr>
      <w:color w:val="0000FF"/>
      <w:u w:val="single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List1Level0">
    <w:name w:val="List1Level0"/>
    <w:qFormat/>
    <w:rPr>
      <w:color w:val="000000"/>
    </w:rPr>
  </w:style>
  <w:style w:type="character" w:customStyle="1" w:styleId="List1Level1">
    <w:name w:val="List1Level1"/>
    <w:qFormat/>
  </w:style>
  <w:style w:type="character" w:customStyle="1" w:styleId="List1Level2">
    <w:name w:val="List1Level2"/>
    <w:qFormat/>
  </w:style>
  <w:style w:type="character" w:customStyle="1" w:styleId="List1Level3">
    <w:name w:val="List1Level3"/>
    <w:qFormat/>
  </w:style>
  <w:style w:type="character" w:customStyle="1" w:styleId="List1Level4">
    <w:name w:val="List1Level4"/>
    <w:qFormat/>
  </w:style>
  <w:style w:type="character" w:customStyle="1" w:styleId="List1Level5">
    <w:name w:val="List1Level5"/>
    <w:qFormat/>
  </w:style>
  <w:style w:type="character" w:customStyle="1" w:styleId="List1Level6">
    <w:name w:val="List1Level6"/>
    <w:qFormat/>
  </w:style>
  <w:style w:type="character" w:customStyle="1" w:styleId="List1Level7">
    <w:name w:val="List1Level7"/>
    <w:qFormat/>
  </w:style>
  <w:style w:type="character" w:customStyle="1" w:styleId="List1Level8">
    <w:name w:val="List1Level8"/>
    <w:qFormat/>
  </w:style>
  <w:style w:type="character" w:customStyle="1" w:styleId="a7">
    <w:name w:val="註腳字元"/>
    <w:qFormat/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customStyle="1" w:styleId="10">
    <w:name w:val="無清單1"/>
    <w:qFormat/>
    <w:pPr>
      <w:widowControl w:val="0"/>
    </w:pPr>
  </w:style>
  <w:style w:type="paragraph" w:styleId="aa">
    <w:name w:val="Normal Indent"/>
    <w:basedOn w:val="a"/>
    <w:qFormat/>
    <w:pPr>
      <w:ind w:left="480"/>
    </w:pPr>
  </w:style>
  <w:style w:type="paragraph" w:customStyle="1" w:styleId="11">
    <w:name w:val="樣式1"/>
    <w:basedOn w:val="2"/>
    <w:qFormat/>
    <w:pPr>
      <w:widowControl/>
      <w:numPr>
        <w:ilvl w:val="0"/>
        <w:numId w:val="0"/>
      </w:numPr>
      <w:ind w:left="255"/>
    </w:pPr>
    <w:rPr>
      <w:rFonts w:ascii="金梅中圓體" w:eastAsia="金梅中圓體" w:hAnsi="金梅中圓體"/>
      <w:sz w:val="40"/>
    </w:rPr>
  </w:style>
  <w:style w:type="paragraph" w:styleId="ab">
    <w:name w:val="Plain Text"/>
    <w:basedOn w:val="a"/>
    <w:qFormat/>
    <w:rPr>
      <w:rFonts w:ascii="細明體" w:eastAsia="細明體" w:hAnsi="細明體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d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e">
    <w:name w:val="Document Map"/>
    <w:basedOn w:val="a"/>
    <w:qFormat/>
    <w:pPr>
      <w:shd w:val="clear" w:color="auto" w:fill="000080"/>
    </w:pPr>
    <w:rPr>
      <w:rFonts w:ascii="Arial" w:hAnsi="Arial"/>
    </w:rPr>
  </w:style>
  <w:style w:type="paragraph" w:styleId="af">
    <w:name w:val="Block Text"/>
    <w:basedOn w:val="a"/>
    <w:qFormat/>
    <w:pPr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f0">
    <w:name w:val="Body Text Indent"/>
    <w:basedOn w:val="a"/>
    <w:qFormat/>
    <w:pPr>
      <w:spacing w:line="360" w:lineRule="exact"/>
      <w:ind w:left="947" w:firstLine="363"/>
    </w:pPr>
    <w:rPr>
      <w:rFonts w:eastAsia="細明體"/>
      <w:spacing w:val="4"/>
    </w:rPr>
  </w:style>
  <w:style w:type="paragraph" w:styleId="af1">
    <w:name w:val="Salutation"/>
    <w:basedOn w:val="a"/>
    <w:rPr>
      <w:rFonts w:eastAsia="細明體"/>
      <w:spacing w:val="4"/>
    </w:rPr>
  </w:style>
  <w:style w:type="paragraph" w:styleId="af2">
    <w:name w:val="Closing"/>
    <w:basedOn w:val="a"/>
    <w:qFormat/>
    <w:pPr>
      <w:ind w:left="4320"/>
    </w:pPr>
    <w:rPr>
      <w:rFonts w:eastAsia="細明體"/>
      <w:spacing w:val="4"/>
    </w:rPr>
  </w:style>
  <w:style w:type="paragraph" w:styleId="af3">
    <w:name w:val="List"/>
    <w:basedOn w:val="a"/>
    <w:pPr>
      <w:ind w:left="480" w:hanging="480"/>
    </w:pPr>
  </w:style>
  <w:style w:type="paragraph" w:styleId="30">
    <w:name w:val="List Bullet 3"/>
    <w:basedOn w:val="a"/>
    <w:pPr>
      <w:ind w:left="960" w:hanging="480"/>
    </w:pPr>
  </w:style>
  <w:style w:type="paragraph" w:styleId="af4">
    <w:name w:val="caption"/>
    <w:basedOn w:val="a"/>
    <w:qFormat/>
    <w:pPr>
      <w:spacing w:before="120" w:after="120"/>
    </w:pPr>
  </w:style>
  <w:style w:type="paragraph" w:styleId="20">
    <w:name w:val="Body Text First Indent 2"/>
    <w:basedOn w:val="af0"/>
    <w:qFormat/>
    <w:pPr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paragraph" w:styleId="21">
    <w:name w:val="Body Text Indent 2"/>
    <w:basedOn w:val="a"/>
    <w:qFormat/>
    <w:pPr>
      <w:spacing w:line="360" w:lineRule="exact"/>
      <w:ind w:left="743" w:hanging="374"/>
      <w:jc w:val="distribute"/>
    </w:pPr>
    <w:rPr>
      <w:rFonts w:ascii="新細明體" w:hAnsi="新細明體"/>
      <w:spacing w:val="4"/>
    </w:rPr>
  </w:style>
  <w:style w:type="paragraph" w:styleId="31">
    <w:name w:val="Body Text Indent 3"/>
    <w:basedOn w:val="a"/>
    <w:qFormat/>
    <w:pPr>
      <w:spacing w:line="360" w:lineRule="exact"/>
      <w:ind w:left="907" w:firstLine="363"/>
      <w:jc w:val="distribute"/>
    </w:pPr>
    <w:rPr>
      <w:rFonts w:ascii="新細明體" w:hAnsi="新細明體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" w:hAnsi="新細明體"/>
      <w:sz w:val="24"/>
      <w:szCs w:val="24"/>
    </w:rPr>
  </w:style>
  <w:style w:type="paragraph" w:styleId="22">
    <w:name w:val="Body Text 2"/>
    <w:basedOn w:val="a"/>
    <w:qFormat/>
    <w:pPr>
      <w:tabs>
        <w:tab w:val="left" w:pos="1422"/>
      </w:tabs>
      <w:autoSpaceDE w:val="0"/>
      <w:spacing w:line="320" w:lineRule="exact"/>
      <w:jc w:val="distribute"/>
    </w:pPr>
    <w:rPr>
      <w:rFonts w:ascii="新細明體" w:hAnsi="新細明體"/>
    </w:rPr>
  </w:style>
  <w:style w:type="paragraph" w:styleId="32">
    <w:name w:val="Body Text 3"/>
    <w:basedOn w:val="a"/>
    <w:qFormat/>
    <w:pPr>
      <w:spacing w:line="360" w:lineRule="exact"/>
    </w:pPr>
    <w:rPr>
      <w:rFonts w:ascii="標楷體" w:eastAsia="標楷體" w:hAnsi="標楷體"/>
      <w:sz w:val="24"/>
    </w:rPr>
  </w:style>
  <w:style w:type="paragraph" w:customStyle="1" w:styleId="af5">
    <w:name w:val="綱要標題"/>
    <w:basedOn w:val="af1"/>
    <w:qFormat/>
    <w:rPr>
      <w:rFonts w:eastAsia="全真楷書"/>
      <w:color w:val="000080"/>
      <w:spacing w:val="0"/>
      <w:sz w:val="24"/>
    </w:rPr>
  </w:style>
  <w:style w:type="paragraph" w:styleId="af6">
    <w:name w:val="annotation text"/>
    <w:basedOn w:val="a"/>
    <w:qFormat/>
    <w:rPr>
      <w:sz w:val="24"/>
      <w:szCs w:val="2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sz w:val="20"/>
    </w:rPr>
  </w:style>
  <w:style w:type="paragraph" w:customStyle="1" w:styleId="af7">
    <w:name w:val="行文機關"/>
    <w:basedOn w:val="a"/>
    <w:qFormat/>
    <w:rPr>
      <w:rFonts w:eastAsia="標楷體"/>
      <w:sz w:val="28"/>
    </w:rPr>
  </w:style>
  <w:style w:type="paragraph" w:customStyle="1" w:styleId="af8">
    <w:name w:val="主旨"/>
    <w:basedOn w:val="a"/>
    <w:qFormat/>
    <w:pPr>
      <w:ind w:left="1077" w:hanging="1077"/>
    </w:pPr>
    <w:rPr>
      <w:rFonts w:eastAsia="標楷體"/>
      <w:sz w:val="36"/>
    </w:rPr>
  </w:style>
  <w:style w:type="paragraph" w:customStyle="1" w:styleId="af9">
    <w:name w:val="發文日期"/>
    <w:basedOn w:val="a"/>
    <w:qFormat/>
    <w:rPr>
      <w:rFonts w:eastAsia="標楷體"/>
      <w:sz w:val="28"/>
    </w:rPr>
  </w:style>
  <w:style w:type="paragraph" w:styleId="afa">
    <w:name w:val="Balloon Text"/>
    <w:basedOn w:val="a"/>
    <w:qFormat/>
    <w:rPr>
      <w:rFonts w:ascii="Arial" w:hAnsi="Arial"/>
      <w:szCs w:val="18"/>
    </w:rPr>
  </w:style>
  <w:style w:type="paragraph" w:customStyle="1" w:styleId="afb">
    <w:name w:val="說明辦法首行"/>
    <w:basedOn w:val="a"/>
    <w:qFormat/>
    <w:pPr>
      <w:ind w:left="1077" w:hanging="1077"/>
    </w:pPr>
    <w:rPr>
      <w:rFonts w:eastAsia="標楷體"/>
      <w:sz w:val="36"/>
    </w:rPr>
  </w:style>
  <w:style w:type="paragraph" w:customStyle="1" w:styleId="afc">
    <w:name w:val="(一)"/>
    <w:basedOn w:val="a"/>
    <w:qFormat/>
    <w:pPr>
      <w:spacing w:line="400" w:lineRule="atLeast"/>
      <w:ind w:left="454" w:hanging="227"/>
      <w:jc w:val="distribute"/>
    </w:pPr>
    <w:rPr>
      <w:rFonts w:eastAsia="細明體"/>
      <w:b/>
      <w:sz w:val="22"/>
    </w:rPr>
  </w:style>
  <w:style w:type="paragraph" w:customStyle="1" w:styleId="afd">
    <w:name w:val="發文字號"/>
    <w:basedOn w:val="a"/>
    <w:qFormat/>
    <w:rPr>
      <w:rFonts w:eastAsia="標楷體"/>
      <w:sz w:val="28"/>
    </w:rPr>
  </w:style>
  <w:style w:type="paragraph" w:customStyle="1" w:styleId="cjk">
    <w:name w:val="cjk"/>
    <w:basedOn w:val="a"/>
    <w:qFormat/>
    <w:pPr>
      <w:widowControl/>
      <w:spacing w:before="280" w:after="119"/>
    </w:pPr>
    <w:rPr>
      <w:rFonts w:ascii="新細明體" w:hAnsi="新細明體" w:cs="新細明體"/>
      <w:sz w:val="24"/>
      <w:szCs w:val="24"/>
    </w:rPr>
  </w:style>
  <w:style w:type="paragraph" w:customStyle="1" w:styleId="afe">
    <w:name w:val="表格內容"/>
    <w:basedOn w:val="a"/>
    <w:qFormat/>
    <w:pPr>
      <w:suppressLineNumbers/>
    </w:pPr>
  </w:style>
  <w:style w:type="numbering" w:customStyle="1" w:styleId="LS1">
    <w:name w:val="LS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葉永騰</dc:creator>
  <cp:lastModifiedBy>USER</cp:lastModifiedBy>
  <cp:revision>3</cp:revision>
  <cp:lastPrinted>2024-12-12T03:57:00Z</cp:lastPrinted>
  <dcterms:created xsi:type="dcterms:W3CDTF">2024-12-27T03:50:00Z</dcterms:created>
  <dcterms:modified xsi:type="dcterms:W3CDTF">2024-12-27T04:08:00Z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2017-10-27T03:24:00Z</dcterms:created>
  <dc:creator>user</dc:creator>
  <dc:description/>
  <dc:language>zh-TW</dc:language>
  <cp:lastModifiedBy/>
  <cp:lastPrinted>2018-06-13T01:40:00Z</cp:lastPrinted>
  <dcterms:modified xsi:type="dcterms:W3CDTF">2020-07-28T11:32:12Z</dcterms:modified>
  <cp:revision>27</cp:revision>
  <dc:subject/>
  <dc:title>花蓮縣政府  令</dc:title>
</cp:coreProperties>
</file>