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20" w:rsidRPr="001736CC" w:rsidRDefault="00F91A8E" w:rsidP="00FB5120">
      <w:pPr>
        <w:pStyle w:val="3"/>
        <w:spacing w:line="600" w:lineRule="exact"/>
        <w:ind w:leftChars="25" w:left="60" w:rightChars="125" w:right="30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客家委員會藝文團隊補助作業要點</w:t>
      </w:r>
      <w:bookmarkStart w:id="0" w:name="_GoBack"/>
      <w:bookmarkEnd w:id="0"/>
    </w:p>
    <w:p w:rsidR="00FB5120" w:rsidRPr="00BB27F6" w:rsidRDefault="00FB5120" w:rsidP="00BB27F6">
      <w:pPr>
        <w:pStyle w:val="Web"/>
        <w:spacing w:before="0" w:beforeAutospacing="0" w:after="0" w:afterAutospacing="0" w:line="480" w:lineRule="auto"/>
        <w:ind w:leftChars="125" w:left="860" w:right="301" w:hangingChars="200" w:hanging="56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一、客家委員會（以下簡稱本會）為推動藝文與生活結合，鼓勵客家藝文團隊之組成與發展，以厚植客家文化活力，</w:t>
      </w:r>
      <w:r w:rsidRPr="00BB27F6">
        <w:rPr>
          <w:rFonts w:ascii="標楷體" w:eastAsia="標楷體" w:hAnsi="標楷體" w:hint="eastAsia"/>
          <w:sz w:val="28"/>
        </w:rPr>
        <w:t>並提升客家表演藝術品質與精緻度，邁向國家藝術殿堂演出，推展客家文化藝術與國際接軌，</w:t>
      </w:r>
      <w:r w:rsidRPr="00BB27F6">
        <w:rPr>
          <w:rFonts w:ascii="標楷體" w:eastAsia="標楷體" w:hAnsi="標楷體"/>
          <w:sz w:val="28"/>
        </w:rPr>
        <w:t>特訂定本會藝文團隊補助作業要點（以下簡稱本要點）。</w:t>
      </w:r>
    </w:p>
    <w:p w:rsidR="00FB5120" w:rsidRDefault="00FB5120" w:rsidP="00BB27F6">
      <w:pPr>
        <w:pStyle w:val="Web"/>
        <w:spacing w:before="0" w:beforeAutospacing="0" w:after="0" w:afterAutospacing="0" w:line="480" w:lineRule="auto"/>
        <w:ind w:leftChars="125" w:left="860" w:right="301" w:hangingChars="200" w:hanging="56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二、補助對象：指依法登記、立案之</w:t>
      </w:r>
      <w:r w:rsidRPr="00BB27F6">
        <w:rPr>
          <w:rFonts w:ascii="標楷體" w:eastAsia="標楷體" w:hAnsi="標楷體" w:hint="eastAsia"/>
          <w:sz w:val="28"/>
        </w:rPr>
        <w:t>音樂</w:t>
      </w:r>
      <w:r w:rsidRPr="00BB27F6">
        <w:rPr>
          <w:rFonts w:ascii="標楷體" w:eastAsia="標楷體" w:hAnsi="標楷體"/>
          <w:sz w:val="28"/>
        </w:rPr>
        <w:t>、舞蹈、戲劇、及</w:t>
      </w:r>
      <w:r w:rsidRPr="00BB27F6">
        <w:rPr>
          <w:rFonts w:ascii="標楷體" w:eastAsia="標楷體" w:hAnsi="標楷體" w:hint="eastAsia"/>
          <w:sz w:val="28"/>
        </w:rPr>
        <w:t>民俗技藝</w:t>
      </w:r>
      <w:r w:rsidRPr="00BB27F6">
        <w:rPr>
          <w:rFonts w:ascii="標楷體" w:eastAsia="標楷體" w:hAnsi="標楷體"/>
          <w:sz w:val="28"/>
        </w:rPr>
        <w:t>等各種傳統或現代之藝文團隊。但政黨、民營機構所屬團體，不予補助。</w:t>
      </w:r>
      <w:r w:rsidRPr="00BB27F6">
        <w:rPr>
          <w:rFonts w:ascii="標楷體" w:eastAsia="標楷體" w:hAnsi="標楷體" w:hint="eastAsia"/>
          <w:sz w:val="28"/>
        </w:rPr>
        <w:t>前項所稱民營機構係指以營利為目的，依照公司法組織、登記成立之社團法人。</w:t>
      </w:r>
    </w:p>
    <w:p w:rsidR="00817ABE" w:rsidRDefault="00FB5120" w:rsidP="00817ABE">
      <w:pPr>
        <w:pStyle w:val="Web"/>
        <w:spacing w:before="0" w:beforeAutospacing="0" w:after="0" w:afterAutospacing="0" w:line="600" w:lineRule="exact"/>
        <w:ind w:leftChars="24" w:left="862" w:right="300" w:hangingChars="287" w:hanging="804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 w:hint="eastAsia"/>
          <w:sz w:val="28"/>
        </w:rPr>
        <w:t xml:space="preserve">  </w:t>
      </w:r>
      <w:r w:rsidR="00BB27F6" w:rsidRPr="007F2247">
        <w:rPr>
          <w:rFonts w:ascii="標楷體" w:eastAsia="標楷體" w:hAnsi="標楷體" w:hint="eastAsia"/>
          <w:sz w:val="28"/>
        </w:rPr>
        <w:t>三、</w:t>
      </w:r>
      <w:r w:rsidR="002D2D25" w:rsidRPr="002D2D25">
        <w:rPr>
          <w:rFonts w:ascii="標楷體" w:eastAsia="標楷體" w:hAnsi="標楷體"/>
          <w:sz w:val="28"/>
        </w:rPr>
        <w:t xml:space="preserve">補助範圍：符合前點規定且具有下列情形之一者，均可提出申請： </w:t>
      </w:r>
      <w:r w:rsidR="002D2D25" w:rsidRPr="00FB5120">
        <w:rPr>
          <w:rFonts w:ascii="標楷體" w:eastAsia="標楷體" w:hAnsi="標楷體"/>
          <w:b/>
          <w:strike/>
          <w:sz w:val="28"/>
        </w:rPr>
        <w:br/>
      </w:r>
      <w:r w:rsidR="002D2D25" w:rsidRPr="002D2D25">
        <w:rPr>
          <w:rFonts w:ascii="標楷體" w:eastAsia="標楷體" w:hAnsi="標楷體"/>
          <w:sz w:val="28"/>
        </w:rPr>
        <w:t>（一）針對藝文資源能量較為匱乏之地區，透過民眾參與，</w:t>
      </w:r>
      <w:r w:rsidR="002D2D25" w:rsidRPr="002D2D25">
        <w:rPr>
          <w:rFonts w:ascii="標楷體" w:eastAsia="標楷體" w:hAnsi="標楷體" w:hint="eastAsia"/>
          <w:sz w:val="28"/>
        </w:rPr>
        <w:t xml:space="preserve"> </w:t>
      </w:r>
      <w:r w:rsidR="002D2D25" w:rsidRPr="002D2D25">
        <w:rPr>
          <w:rFonts w:ascii="標楷體" w:eastAsia="標楷體" w:hAnsi="標楷體"/>
          <w:sz w:val="28"/>
        </w:rPr>
        <w:t>成立新藝</w:t>
      </w:r>
    </w:p>
    <w:p w:rsidR="00817ABE" w:rsidRDefault="00817ABE" w:rsidP="00817ABE">
      <w:pPr>
        <w:pStyle w:val="Web"/>
        <w:spacing w:before="0" w:beforeAutospacing="0" w:after="0" w:afterAutospacing="0" w:line="600" w:lineRule="exact"/>
        <w:ind w:leftChars="224" w:left="538" w:right="300" w:firstLineChars="300" w:firstLine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2D2D25" w:rsidRPr="002D2D25">
        <w:rPr>
          <w:rFonts w:ascii="標楷體" w:eastAsia="標楷體" w:hAnsi="標楷體"/>
          <w:sz w:val="28"/>
        </w:rPr>
        <w:t>文團隊、社團者。</w:t>
      </w:r>
    </w:p>
    <w:p w:rsidR="00817ABE" w:rsidRDefault="002D2D25" w:rsidP="00817ABE">
      <w:pPr>
        <w:pStyle w:val="Web"/>
        <w:spacing w:before="0" w:beforeAutospacing="0" w:after="0" w:afterAutospacing="0" w:line="600" w:lineRule="exact"/>
        <w:ind w:leftChars="224" w:left="538" w:right="300" w:firstLineChars="122" w:firstLine="342"/>
        <w:jc w:val="both"/>
        <w:rPr>
          <w:rFonts w:ascii="標楷體" w:eastAsia="標楷體" w:hAnsi="標楷體"/>
          <w:sz w:val="28"/>
        </w:rPr>
      </w:pPr>
      <w:r w:rsidRPr="002D2D25">
        <w:rPr>
          <w:rFonts w:ascii="標楷體" w:eastAsia="標楷體" w:hAnsi="標楷體"/>
          <w:sz w:val="28"/>
        </w:rPr>
        <w:t>（二）為永續經營，持續創作，以提升團隊展演水準，強化經營管理</w:t>
      </w:r>
    </w:p>
    <w:p w:rsidR="002D2D25" w:rsidRPr="002D2D25" w:rsidRDefault="002D2D25" w:rsidP="00817ABE">
      <w:pPr>
        <w:pStyle w:val="Web"/>
        <w:spacing w:before="0" w:beforeAutospacing="0" w:after="0" w:afterAutospacing="0" w:line="600" w:lineRule="exact"/>
        <w:ind w:leftChars="224" w:left="538" w:right="300" w:firstLineChars="422" w:firstLine="1182"/>
        <w:jc w:val="both"/>
        <w:rPr>
          <w:rFonts w:ascii="標楷體" w:eastAsia="標楷體" w:hAnsi="標楷體"/>
          <w:sz w:val="28"/>
        </w:rPr>
      </w:pPr>
      <w:r w:rsidRPr="002D2D25">
        <w:rPr>
          <w:rFonts w:ascii="標楷體" w:eastAsia="標楷體" w:hAnsi="標楷體"/>
          <w:sz w:val="28"/>
        </w:rPr>
        <w:t>能力者。</w:t>
      </w:r>
    </w:p>
    <w:p w:rsidR="002D2D25" w:rsidRPr="002D2D25" w:rsidRDefault="002D2D25" w:rsidP="002D2D25">
      <w:pPr>
        <w:pStyle w:val="Web"/>
        <w:spacing w:before="0" w:beforeAutospacing="0" w:after="0" w:afterAutospacing="0" w:line="600" w:lineRule="exact"/>
        <w:ind w:leftChars="355" w:left="1664" w:right="300" w:hangingChars="290" w:hanging="812"/>
        <w:jc w:val="both"/>
        <w:rPr>
          <w:rFonts w:ascii="標楷體" w:eastAsia="標楷體" w:hAnsi="標楷體"/>
          <w:sz w:val="28"/>
        </w:rPr>
      </w:pPr>
      <w:r w:rsidRPr="002D2D25">
        <w:rPr>
          <w:rFonts w:ascii="標楷體" w:eastAsia="標楷體" w:hAnsi="標楷體" w:hint="eastAsia"/>
          <w:sz w:val="28"/>
        </w:rPr>
        <w:t>（三）為開拓客家文化藝術新境界，促進客家藝術活動精緻度，以邁向國家藝術殿堂演出，推展客家文化藝術與國際接軌者。</w:t>
      </w:r>
    </w:p>
    <w:p w:rsidR="00CE792C" w:rsidRPr="00BB27F6" w:rsidRDefault="00FB5120" w:rsidP="002D2D25">
      <w:pPr>
        <w:pStyle w:val="Web"/>
        <w:spacing w:before="0" w:beforeAutospacing="0" w:after="0" w:afterAutospacing="0" w:line="480" w:lineRule="auto"/>
        <w:ind w:leftChars="124" w:left="810" w:right="301" w:hangingChars="183" w:hanging="512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四、補助項目：</w:t>
      </w:r>
      <w:r w:rsidRPr="00BB27F6">
        <w:rPr>
          <w:rFonts w:ascii="標楷體" w:eastAsia="標楷體" w:hAnsi="標楷體"/>
          <w:sz w:val="28"/>
        </w:rPr>
        <w:br/>
        <w:t>（一）</w:t>
      </w:r>
      <w:r w:rsidR="00103F2F" w:rsidRPr="00BB27F6">
        <w:rPr>
          <w:rFonts w:ascii="標楷體" w:eastAsia="標楷體" w:hAnsi="標楷體" w:hint="eastAsia"/>
          <w:sz w:val="28"/>
        </w:rPr>
        <w:t>團隊營運所需經費。</w:t>
      </w:r>
    </w:p>
    <w:p w:rsidR="00FB5120" w:rsidRPr="00BB27F6" w:rsidRDefault="00CE792C" w:rsidP="002D2D25">
      <w:pPr>
        <w:pStyle w:val="Web"/>
        <w:spacing w:before="0" w:beforeAutospacing="0" w:after="0" w:afterAutospacing="0" w:line="480" w:lineRule="auto"/>
        <w:ind w:leftChars="332" w:left="797" w:right="301" w:firstLine="1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 w:hint="eastAsia"/>
          <w:sz w:val="28"/>
        </w:rPr>
        <w:t>（二）</w:t>
      </w:r>
      <w:r w:rsidR="00FB5120" w:rsidRPr="00BB27F6">
        <w:rPr>
          <w:rFonts w:ascii="標楷體" w:eastAsia="標楷體" w:hAnsi="標楷體"/>
          <w:sz w:val="28"/>
        </w:rPr>
        <w:t>教育訓練所需經費。</w:t>
      </w:r>
      <w:r w:rsidR="00FB5120" w:rsidRPr="00BB27F6">
        <w:rPr>
          <w:rFonts w:ascii="標楷體" w:eastAsia="標楷體" w:hAnsi="標楷體"/>
          <w:sz w:val="28"/>
        </w:rPr>
        <w:br/>
        <w:t>（</w:t>
      </w:r>
      <w:r w:rsidRPr="00BB27F6">
        <w:rPr>
          <w:rFonts w:ascii="標楷體" w:eastAsia="標楷體" w:hAnsi="標楷體"/>
          <w:sz w:val="28"/>
        </w:rPr>
        <w:t>三</w:t>
      </w:r>
      <w:r w:rsidR="00FB5120" w:rsidRPr="00BB27F6">
        <w:rPr>
          <w:rFonts w:ascii="標楷體" w:eastAsia="標楷體" w:hAnsi="標楷體"/>
          <w:sz w:val="28"/>
        </w:rPr>
        <w:t>）專長發展所需經費。</w:t>
      </w:r>
      <w:r w:rsidR="00FB5120" w:rsidRPr="00BB27F6">
        <w:rPr>
          <w:rFonts w:ascii="標楷體" w:eastAsia="標楷體" w:hAnsi="標楷體"/>
          <w:sz w:val="28"/>
        </w:rPr>
        <w:br/>
      </w:r>
      <w:r w:rsidRPr="00BB27F6">
        <w:rPr>
          <w:rFonts w:ascii="標楷體" w:eastAsia="標楷體" w:hAnsi="標楷體"/>
          <w:sz w:val="28"/>
        </w:rPr>
        <w:t>（四</w:t>
      </w:r>
      <w:r w:rsidR="00FB5120" w:rsidRPr="00BB27F6">
        <w:rPr>
          <w:rFonts w:ascii="標楷體" w:eastAsia="標楷體" w:hAnsi="標楷體"/>
          <w:sz w:val="28"/>
        </w:rPr>
        <w:t>）支持、輔助成長所需經費。</w:t>
      </w:r>
      <w:r w:rsidR="00FB5120" w:rsidRPr="00BB27F6">
        <w:rPr>
          <w:rFonts w:ascii="標楷體" w:eastAsia="標楷體" w:hAnsi="標楷體"/>
          <w:sz w:val="28"/>
        </w:rPr>
        <w:br/>
      </w:r>
      <w:r w:rsidRPr="00BB27F6">
        <w:rPr>
          <w:rFonts w:ascii="標楷體" w:eastAsia="標楷體" w:hAnsi="標楷體"/>
          <w:sz w:val="28"/>
        </w:rPr>
        <w:lastRenderedPageBreak/>
        <w:t>（五</w:t>
      </w:r>
      <w:r w:rsidR="00FB5120" w:rsidRPr="00BB27F6">
        <w:rPr>
          <w:rFonts w:ascii="標楷體" w:eastAsia="標楷體" w:hAnsi="標楷體"/>
          <w:sz w:val="28"/>
        </w:rPr>
        <w:t>）演出創作、版權等相關所需使用費。</w:t>
      </w:r>
      <w:r w:rsidR="00FB5120" w:rsidRPr="00BB27F6">
        <w:rPr>
          <w:rFonts w:ascii="標楷體" w:eastAsia="標楷體" w:hAnsi="標楷體"/>
          <w:sz w:val="28"/>
        </w:rPr>
        <w:br/>
      </w:r>
      <w:r w:rsidRPr="00BB27F6">
        <w:rPr>
          <w:rFonts w:ascii="標楷體" w:eastAsia="標楷體" w:hAnsi="標楷體"/>
          <w:sz w:val="28"/>
        </w:rPr>
        <w:t>（六</w:t>
      </w:r>
      <w:r w:rsidR="00FB5120" w:rsidRPr="00BB27F6">
        <w:rPr>
          <w:rFonts w:ascii="標楷體" w:eastAsia="標楷體" w:hAnsi="標楷體"/>
          <w:sz w:val="28"/>
        </w:rPr>
        <w:t>）成果展示所需經費。</w:t>
      </w:r>
      <w:r w:rsidR="00FB5120" w:rsidRPr="00BB27F6">
        <w:rPr>
          <w:rFonts w:ascii="標楷體" w:eastAsia="標楷體" w:hAnsi="標楷體"/>
          <w:sz w:val="28"/>
        </w:rPr>
        <w:br/>
      </w:r>
      <w:r w:rsidRPr="00BB27F6">
        <w:rPr>
          <w:rFonts w:ascii="標楷體" w:eastAsia="標楷體" w:hAnsi="標楷體"/>
          <w:sz w:val="28"/>
        </w:rPr>
        <w:t>（七</w:t>
      </w:r>
      <w:r w:rsidR="00FB5120" w:rsidRPr="00BB27F6">
        <w:rPr>
          <w:rFonts w:ascii="標楷體" w:eastAsia="標楷體" w:hAnsi="標楷體"/>
          <w:sz w:val="28"/>
        </w:rPr>
        <w:t>）團隊表演所需之場地租金。</w:t>
      </w:r>
      <w:r w:rsidR="00FB5120" w:rsidRPr="00BB27F6">
        <w:rPr>
          <w:rFonts w:ascii="標楷體" w:eastAsia="標楷體" w:hAnsi="標楷體"/>
          <w:sz w:val="28"/>
        </w:rPr>
        <w:br/>
      </w:r>
      <w:r w:rsidRPr="00BB27F6">
        <w:rPr>
          <w:rFonts w:ascii="標楷體" w:eastAsia="標楷體" w:hAnsi="標楷體"/>
          <w:sz w:val="28"/>
        </w:rPr>
        <w:t>（八</w:t>
      </w:r>
      <w:r w:rsidR="00FB5120" w:rsidRPr="00BB27F6">
        <w:rPr>
          <w:rFonts w:ascii="標楷體" w:eastAsia="標楷體" w:hAnsi="標楷體"/>
          <w:sz w:val="28"/>
        </w:rPr>
        <w:t>）其他有關經費。</w:t>
      </w:r>
    </w:p>
    <w:p w:rsidR="00FB5120" w:rsidRPr="00BB27F6" w:rsidRDefault="00FB5120" w:rsidP="00BB27F6">
      <w:pPr>
        <w:pStyle w:val="Web"/>
        <w:spacing w:before="0" w:beforeAutospacing="0" w:after="0" w:afterAutospacing="0" w:line="480" w:lineRule="auto"/>
        <w:ind w:leftChars="125" w:left="860" w:right="301" w:hangingChars="200" w:hanging="56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五、補助原則：</w:t>
      </w:r>
    </w:p>
    <w:p w:rsidR="002D2D25" w:rsidRDefault="00FB5120" w:rsidP="002D2D25">
      <w:pPr>
        <w:ind w:leftChars="327" w:left="1720" w:hangingChars="334" w:hanging="935"/>
        <w:rPr>
          <w:rFonts w:ascii="標楷體" w:eastAsia="標楷體" w:hAnsi="標楷體" w:cstheme="minorBidi"/>
          <w:sz w:val="28"/>
          <w:szCs w:val="28"/>
        </w:rPr>
      </w:pPr>
      <w:r w:rsidRPr="00BB27F6">
        <w:rPr>
          <w:rFonts w:ascii="標楷體" w:eastAsia="標楷體" w:hAnsi="標楷體" w:hint="eastAsia"/>
          <w:sz w:val="28"/>
        </w:rPr>
        <w:t>（一）</w:t>
      </w:r>
      <w:r w:rsidR="002D2D25">
        <w:rPr>
          <w:rFonts w:ascii="標楷體" w:eastAsia="標楷體" w:hAnsi="標楷體" w:hint="eastAsia"/>
          <w:sz w:val="28"/>
        </w:rPr>
        <w:t xml:space="preserve"> </w:t>
      </w:r>
      <w:r w:rsidR="002D2D25" w:rsidRPr="002D2D25">
        <w:rPr>
          <w:rFonts w:ascii="標楷體" w:eastAsia="標楷體" w:hAnsi="標楷體" w:cstheme="minorBidi" w:hint="eastAsia"/>
          <w:sz w:val="28"/>
          <w:szCs w:val="28"/>
        </w:rPr>
        <w:t>本要點補助分級分為第一至三級，第一級及第二級團隊可提出一年期或三年期計畫，第三級團隊則以一年期計畫為主。各分級申請資格及申請計畫類型詳如附件1。</w:t>
      </w:r>
    </w:p>
    <w:p w:rsidR="002D2D25" w:rsidRPr="002D2D25" w:rsidRDefault="002D2D25" w:rsidP="002D2D25">
      <w:pPr>
        <w:ind w:leftChars="345" w:left="1732" w:hangingChars="323" w:hanging="904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（二）</w:t>
      </w:r>
      <w:r w:rsidR="00CB263D" w:rsidRPr="00CB263D">
        <w:rPr>
          <w:rFonts w:ascii="標楷體" w:eastAsia="標楷體" w:hAnsi="標楷體" w:cstheme="minorBidi" w:hint="eastAsia"/>
          <w:sz w:val="28"/>
          <w:szCs w:val="28"/>
        </w:rPr>
        <w:t>申請第一級之團隊應能展現臺灣客家文化能量，且具備國際文化識別價值者；申請第二級之團隊應能發展專業客家藝文，且具有展演規模能量者；申請第三級之團隊應能穩健經營持續創作，</w:t>
      </w:r>
      <w:r w:rsidR="00CB263D">
        <w:rPr>
          <w:rFonts w:ascii="標楷體" w:eastAsia="標楷體" w:hAnsi="標楷體" w:cstheme="minorBidi" w:hint="eastAsia"/>
          <w:sz w:val="28"/>
          <w:szCs w:val="28"/>
        </w:rPr>
        <w:t>且</w:t>
      </w:r>
      <w:r w:rsidR="00CB263D" w:rsidRPr="00CB263D">
        <w:rPr>
          <w:rFonts w:ascii="標楷體" w:eastAsia="標楷體" w:hAnsi="標楷體" w:cstheme="minorBidi" w:hint="eastAsia"/>
          <w:sz w:val="28"/>
          <w:szCs w:val="28"/>
        </w:rPr>
        <w:t>發揮藝文扎根者。</w:t>
      </w:r>
    </w:p>
    <w:p w:rsidR="002D2D25" w:rsidRPr="002D2D25" w:rsidRDefault="002D2D25" w:rsidP="002D2D25">
      <w:pPr>
        <w:ind w:leftChars="362" w:left="1799" w:hangingChars="332" w:hanging="930"/>
        <w:rPr>
          <w:rFonts w:ascii="標楷體" w:eastAsia="標楷體" w:hAnsi="標楷體" w:cstheme="minorBidi"/>
          <w:sz w:val="28"/>
          <w:szCs w:val="28"/>
        </w:rPr>
      </w:pPr>
      <w:r w:rsidRPr="002D2D25">
        <w:rPr>
          <w:rFonts w:ascii="標楷體" w:eastAsia="標楷體" w:hAnsi="標楷體" w:cstheme="minorBidi" w:hint="eastAsia"/>
          <w:sz w:val="28"/>
          <w:szCs w:val="28"/>
        </w:rPr>
        <w:t>（三）團隊應評估自身發展狀況及未來發展，於申請時自行勾選申請級別及申請計畫類型</w:t>
      </w:r>
      <w:r w:rsidR="00A32741">
        <w:rPr>
          <w:rFonts w:ascii="標楷體" w:eastAsia="標楷體" w:hAnsi="標楷體" w:cstheme="minorBidi" w:hint="eastAsia"/>
          <w:sz w:val="28"/>
          <w:szCs w:val="28"/>
        </w:rPr>
        <w:t>；</w:t>
      </w:r>
      <w:r w:rsidR="00A32741" w:rsidRPr="00A32741">
        <w:rPr>
          <w:rFonts w:ascii="標楷體" w:eastAsia="標楷體" w:hAnsi="標楷體" w:cstheme="minorBidi" w:hint="eastAsia"/>
          <w:sz w:val="28"/>
          <w:szCs w:val="28"/>
        </w:rPr>
        <w:t>團隊可於申請級別勾選第一優先及第二優先序位，至</w:t>
      </w:r>
      <w:r w:rsidR="00A32741">
        <w:rPr>
          <w:rFonts w:ascii="標楷體" w:eastAsia="標楷體" w:hAnsi="標楷體" w:cstheme="minorBidi" w:hint="eastAsia"/>
          <w:sz w:val="28"/>
          <w:szCs w:val="28"/>
        </w:rPr>
        <w:t>少應填列一種，本會得依據評審結果確定其所應列級別及補助計畫類型</w:t>
      </w:r>
      <w:r w:rsidRPr="002D2D25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2D2D25" w:rsidRPr="002D2D25" w:rsidRDefault="002D2D25" w:rsidP="00FF7EC2">
      <w:pPr>
        <w:ind w:leftChars="367" w:left="1797" w:hangingChars="327" w:hanging="916"/>
        <w:rPr>
          <w:rFonts w:ascii="標楷體" w:eastAsia="標楷體" w:hAnsi="標楷體" w:cstheme="minorBidi"/>
          <w:sz w:val="28"/>
          <w:szCs w:val="28"/>
        </w:rPr>
      </w:pPr>
      <w:r w:rsidRPr="002D2D25">
        <w:rPr>
          <w:rFonts w:ascii="標楷體" w:eastAsia="標楷體" w:hAnsi="標楷體" w:cstheme="minorBidi" w:hint="eastAsia"/>
          <w:sz w:val="28"/>
          <w:szCs w:val="28"/>
        </w:rPr>
        <w:t>（四）</w:t>
      </w:r>
      <w:r>
        <w:rPr>
          <w:rFonts w:ascii="標楷體" w:eastAsia="標楷體" w:hAnsi="標楷體" w:cstheme="minorBidi" w:hint="eastAsia"/>
          <w:sz w:val="28"/>
          <w:szCs w:val="28"/>
        </w:rPr>
        <w:t xml:space="preserve"> </w:t>
      </w:r>
      <w:r w:rsidRPr="002D2D25">
        <w:rPr>
          <w:rFonts w:ascii="標楷體" w:eastAsia="標楷體" w:hAnsi="標楷體" w:cstheme="minorBidi" w:hint="eastAsia"/>
          <w:sz w:val="28"/>
          <w:szCs w:val="28"/>
        </w:rPr>
        <w:t>申請計畫類型</w:t>
      </w:r>
      <w:r w:rsidR="00FF7EC2">
        <w:rPr>
          <w:rFonts w:ascii="標楷體" w:eastAsia="標楷體" w:hAnsi="標楷體" w:cstheme="minorBidi" w:hint="eastAsia"/>
          <w:sz w:val="28"/>
          <w:szCs w:val="28"/>
        </w:rPr>
        <w:t>包含團隊營運及年度演出計畫、客家藝文推廣計畫及國際藝術交流計畫；所有申請團隊均應提報</w:t>
      </w:r>
      <w:r w:rsidR="00FF7EC2" w:rsidRPr="00FF7EC2">
        <w:rPr>
          <w:rFonts w:ascii="標楷體" w:eastAsia="標楷體" w:hAnsi="標楷體" w:cstheme="minorBidi" w:hint="eastAsia"/>
          <w:sz w:val="28"/>
          <w:szCs w:val="28"/>
        </w:rPr>
        <w:t>團隊營運及年度演出計畫，第一及二級團隊得依發展需求，提報客家藝文推廣計畫或國際藝術交流計畫</w:t>
      </w:r>
      <w:r w:rsidR="00FF7EC2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2D2D25" w:rsidRPr="002D2D25" w:rsidRDefault="002D2D25" w:rsidP="00A32741">
      <w:pPr>
        <w:ind w:leftChars="366" w:left="1802" w:hangingChars="330" w:hanging="924"/>
        <w:rPr>
          <w:rFonts w:ascii="標楷體" w:eastAsia="標楷體" w:hAnsi="標楷體" w:cstheme="minorBidi"/>
          <w:sz w:val="28"/>
          <w:szCs w:val="28"/>
        </w:rPr>
      </w:pPr>
      <w:r w:rsidRPr="002D2D25">
        <w:rPr>
          <w:rFonts w:ascii="標楷體" w:eastAsia="標楷體" w:hAnsi="標楷體" w:cstheme="minorBidi" w:hint="eastAsia"/>
          <w:sz w:val="28"/>
          <w:szCs w:val="28"/>
        </w:rPr>
        <w:lastRenderedPageBreak/>
        <w:t>（五）</w:t>
      </w:r>
      <w:r>
        <w:rPr>
          <w:rFonts w:ascii="標楷體" w:eastAsia="標楷體" w:hAnsi="標楷體" w:cstheme="minorBidi" w:hint="eastAsia"/>
          <w:sz w:val="28"/>
          <w:szCs w:val="28"/>
        </w:rPr>
        <w:t xml:space="preserve"> </w:t>
      </w:r>
      <w:r w:rsidRPr="002D2D25">
        <w:rPr>
          <w:rFonts w:ascii="標楷體" w:eastAsia="標楷體" w:hAnsi="標楷體" w:cstheme="minorBidi" w:hint="eastAsia"/>
          <w:sz w:val="28"/>
          <w:szCs w:val="28"/>
        </w:rPr>
        <w:t>本會依團隊所提出之申請計畫，審查每年度補助金額，第一級團隊最高補助以新臺幣一千萬元為原則，第二級團隊最高補助以新臺幣五百萬元為原則，第三級團隊最高補助以新臺幣一百萬元為原則。</w:t>
      </w:r>
    </w:p>
    <w:p w:rsidR="002D2D25" w:rsidRPr="002D2D25" w:rsidRDefault="002D2D25" w:rsidP="002D2D25">
      <w:pPr>
        <w:ind w:leftChars="337" w:left="1803" w:hangingChars="355" w:hanging="994"/>
        <w:rPr>
          <w:rFonts w:ascii="標楷體" w:eastAsia="標楷體" w:hAnsi="標楷體" w:cstheme="minorBidi"/>
          <w:sz w:val="28"/>
          <w:szCs w:val="28"/>
        </w:rPr>
      </w:pPr>
      <w:r w:rsidRPr="002D2D25">
        <w:rPr>
          <w:rFonts w:ascii="標楷體" w:eastAsia="標楷體" w:hAnsi="標楷體" w:cstheme="minorBidi" w:hint="eastAsia"/>
          <w:sz w:val="28"/>
          <w:szCs w:val="28"/>
        </w:rPr>
        <w:t>（</w:t>
      </w:r>
      <w:r w:rsidR="00A32741">
        <w:rPr>
          <w:rFonts w:ascii="標楷體" w:eastAsia="標楷體" w:hAnsi="標楷體" w:cstheme="minorBidi" w:hint="eastAsia"/>
          <w:sz w:val="28"/>
          <w:szCs w:val="28"/>
        </w:rPr>
        <w:t>六</w:t>
      </w:r>
      <w:r w:rsidRPr="002D2D25">
        <w:rPr>
          <w:rFonts w:ascii="標楷體" w:eastAsia="標楷體" w:hAnsi="標楷體" w:cstheme="minorBidi" w:hint="eastAsia"/>
          <w:sz w:val="28"/>
          <w:szCs w:val="28"/>
        </w:rPr>
        <w:t>）</w:t>
      </w:r>
      <w:r>
        <w:rPr>
          <w:rFonts w:ascii="標楷體" w:eastAsia="標楷體" w:hAnsi="標楷體" w:cstheme="minorBidi" w:hint="eastAsia"/>
          <w:sz w:val="28"/>
          <w:szCs w:val="28"/>
        </w:rPr>
        <w:t xml:space="preserve"> </w:t>
      </w:r>
      <w:r w:rsidRPr="002D2D25">
        <w:rPr>
          <w:rFonts w:ascii="標楷體" w:eastAsia="標楷體" w:hAnsi="標楷體" w:cstheme="minorBidi" w:hint="eastAsia"/>
          <w:sz w:val="28"/>
          <w:szCs w:val="28"/>
        </w:rPr>
        <w:t>申請三年期計畫者，應先行預估三年補助額度之配置，於本會核定第一年度補助金額後，受補助單位仍須逐年度提具計畫書送本會書面審核，經完成評審程序並參酌本會年度預算編列情形後，核定後續年度補助金額。</w:t>
      </w:r>
    </w:p>
    <w:p w:rsidR="00817ABE" w:rsidRDefault="00FB5120" w:rsidP="00817ABE">
      <w:pPr>
        <w:pStyle w:val="Web"/>
        <w:spacing w:before="0" w:beforeAutospacing="0" w:after="0" w:afterAutospacing="0" w:line="480" w:lineRule="auto"/>
        <w:ind w:leftChars="125" w:left="860" w:right="301" w:hangingChars="200" w:hanging="56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六、付款方式</w:t>
      </w:r>
      <w:r w:rsidRPr="00BB27F6">
        <w:rPr>
          <w:rFonts w:ascii="標楷體" w:eastAsia="標楷體" w:hAnsi="標楷體" w:hint="eastAsia"/>
          <w:sz w:val="28"/>
        </w:rPr>
        <w:t>：</w:t>
      </w:r>
      <w:r w:rsidRPr="00BB27F6">
        <w:rPr>
          <w:rFonts w:ascii="標楷體" w:eastAsia="標楷體" w:hAnsi="標楷體"/>
          <w:sz w:val="28"/>
        </w:rPr>
        <w:t>補助款</w:t>
      </w:r>
      <w:r w:rsidRPr="00BB27F6">
        <w:rPr>
          <w:rFonts w:ascii="標楷體" w:eastAsia="標楷體" w:hAnsi="標楷體" w:hint="eastAsia"/>
          <w:sz w:val="28"/>
        </w:rPr>
        <w:t>以年度方式撥付，並</w:t>
      </w:r>
      <w:r w:rsidRPr="00BB27F6">
        <w:rPr>
          <w:rFonts w:ascii="標楷體" w:eastAsia="標楷體" w:hAnsi="標楷體"/>
          <w:sz w:val="28"/>
        </w:rPr>
        <w:t>依</w:t>
      </w:r>
      <w:r w:rsidRPr="00BB27F6">
        <w:rPr>
          <w:rFonts w:ascii="標楷體" w:eastAsia="標楷體" w:hAnsi="標楷體" w:hint="eastAsia"/>
          <w:sz w:val="28"/>
        </w:rPr>
        <w:t>年度</w:t>
      </w:r>
      <w:r w:rsidRPr="00BB27F6">
        <w:rPr>
          <w:rFonts w:ascii="標楷體" w:eastAsia="標楷體" w:hAnsi="標楷體"/>
          <w:sz w:val="28"/>
        </w:rPr>
        <w:t>執行進度分</w:t>
      </w:r>
      <w:r w:rsidR="00FB6B8F" w:rsidRPr="00BB27F6">
        <w:rPr>
          <w:rFonts w:ascii="標楷體" w:eastAsia="標楷體" w:hAnsi="標楷體" w:hint="eastAsia"/>
          <w:sz w:val="28"/>
        </w:rPr>
        <w:t>二</w:t>
      </w:r>
      <w:r w:rsidRPr="00BB27F6">
        <w:rPr>
          <w:rFonts w:ascii="標楷體" w:eastAsia="標楷體" w:hAnsi="標楷體"/>
          <w:sz w:val="28"/>
        </w:rPr>
        <w:t>期撥付：</w:t>
      </w:r>
      <w:r w:rsidRPr="00BB27F6">
        <w:rPr>
          <w:rFonts w:ascii="標楷體" w:eastAsia="標楷體" w:hAnsi="標楷體"/>
          <w:sz w:val="28"/>
        </w:rPr>
        <w:br/>
        <w:t>（一）第</w:t>
      </w:r>
      <w:r w:rsidRPr="00BB27F6">
        <w:rPr>
          <w:rFonts w:ascii="標楷體" w:eastAsia="標楷體" w:hAnsi="標楷體" w:hint="eastAsia"/>
          <w:sz w:val="28"/>
        </w:rPr>
        <w:t>一</w:t>
      </w:r>
      <w:r w:rsidRPr="00BB27F6">
        <w:rPr>
          <w:rFonts w:ascii="標楷體" w:eastAsia="標楷體" w:hAnsi="標楷體"/>
          <w:sz w:val="28"/>
        </w:rPr>
        <w:t>期款：審查核定後，受補助單位依據本會輔導藝文團隊成</w:t>
      </w:r>
      <w:r w:rsidR="00817ABE">
        <w:rPr>
          <w:rFonts w:ascii="標楷體" w:eastAsia="標楷體" w:hAnsi="標楷體" w:hint="eastAsia"/>
          <w:sz w:val="28"/>
        </w:rPr>
        <w:t xml:space="preserve"> </w:t>
      </w:r>
    </w:p>
    <w:p w:rsidR="00FB5120" w:rsidRPr="00BB27F6" w:rsidRDefault="00FB5120" w:rsidP="00817ABE">
      <w:pPr>
        <w:pStyle w:val="Web"/>
        <w:spacing w:before="0" w:beforeAutospacing="0" w:after="0" w:afterAutospacing="0" w:line="480" w:lineRule="auto"/>
        <w:ind w:leftChars="725" w:left="1740" w:right="301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長補助計畫督導評核要點填報分季工作摘要及進度表，經本會核備後，撥付</w:t>
      </w:r>
      <w:r w:rsidRPr="00BB27F6">
        <w:rPr>
          <w:rFonts w:ascii="標楷體" w:eastAsia="標楷體" w:hAnsi="標楷體" w:hint="eastAsia"/>
          <w:sz w:val="28"/>
        </w:rPr>
        <w:t>百分之</w:t>
      </w:r>
      <w:r w:rsidR="00FB6B8F" w:rsidRPr="00BB27F6">
        <w:rPr>
          <w:rFonts w:ascii="標楷體" w:eastAsia="標楷體" w:hAnsi="標楷體" w:hint="eastAsia"/>
          <w:sz w:val="28"/>
        </w:rPr>
        <w:t>五</w:t>
      </w:r>
      <w:r w:rsidRPr="00BB27F6">
        <w:rPr>
          <w:rFonts w:ascii="標楷體" w:eastAsia="標楷體" w:hAnsi="標楷體" w:hint="eastAsia"/>
          <w:sz w:val="28"/>
        </w:rPr>
        <w:t>十</w:t>
      </w:r>
      <w:r w:rsidRPr="00BB27F6">
        <w:rPr>
          <w:rFonts w:ascii="標楷體" w:eastAsia="標楷體" w:hAnsi="標楷體"/>
          <w:sz w:val="28"/>
        </w:rPr>
        <w:t>補助款。</w:t>
      </w:r>
    </w:p>
    <w:p w:rsidR="00FB5120" w:rsidRPr="00BB27F6" w:rsidRDefault="00FB5120" w:rsidP="00BB27F6">
      <w:pPr>
        <w:pStyle w:val="Web"/>
        <w:spacing w:before="0" w:beforeAutospacing="0" w:after="0" w:afterAutospacing="0" w:line="480" w:lineRule="auto"/>
        <w:ind w:leftChars="351" w:left="1682" w:right="301" w:hangingChars="300" w:hanging="84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（</w:t>
      </w:r>
      <w:r w:rsidR="00FB6B8F" w:rsidRPr="00BB27F6">
        <w:rPr>
          <w:rFonts w:ascii="標楷體" w:eastAsia="標楷體" w:hAnsi="標楷體"/>
          <w:sz w:val="28"/>
        </w:rPr>
        <w:t>二</w:t>
      </w:r>
      <w:r w:rsidRPr="00BB27F6">
        <w:rPr>
          <w:rFonts w:ascii="標楷體" w:eastAsia="標楷體" w:hAnsi="標楷體"/>
          <w:sz w:val="28"/>
        </w:rPr>
        <w:t>）第</w:t>
      </w:r>
      <w:r w:rsidR="00F800F6">
        <w:rPr>
          <w:rFonts w:ascii="標楷體" w:eastAsia="標楷體" w:hAnsi="標楷體" w:hint="eastAsia"/>
          <w:sz w:val="28"/>
        </w:rPr>
        <w:t>二</w:t>
      </w:r>
      <w:r w:rsidRPr="00BB27F6">
        <w:rPr>
          <w:rFonts w:ascii="標楷體" w:eastAsia="標楷體" w:hAnsi="標楷體" w:hint="eastAsia"/>
          <w:sz w:val="28"/>
        </w:rPr>
        <w:t>期</w:t>
      </w:r>
      <w:r w:rsidRPr="00BB27F6">
        <w:rPr>
          <w:rFonts w:ascii="標楷體" w:eastAsia="標楷體" w:hAnsi="標楷體"/>
          <w:sz w:val="28"/>
        </w:rPr>
        <w:t>款：計畫執行完成一個月內(如計畫於補助年度</w:t>
      </w:r>
      <w:r w:rsidRPr="00BB27F6">
        <w:rPr>
          <w:rFonts w:ascii="標楷體" w:eastAsia="標楷體" w:hAnsi="標楷體" w:hint="eastAsia"/>
          <w:sz w:val="28"/>
        </w:rPr>
        <w:t>十二</w:t>
      </w:r>
      <w:r w:rsidRPr="00BB27F6">
        <w:rPr>
          <w:rFonts w:ascii="標楷體" w:eastAsia="標楷體" w:hAnsi="標楷體"/>
          <w:sz w:val="28"/>
        </w:rPr>
        <w:t>月完成者，於當年度</w:t>
      </w:r>
      <w:r w:rsidRPr="00BB27F6">
        <w:rPr>
          <w:rFonts w:ascii="標楷體" w:eastAsia="標楷體" w:hAnsi="標楷體" w:hint="eastAsia"/>
          <w:sz w:val="28"/>
        </w:rPr>
        <w:t>十二</w:t>
      </w:r>
      <w:r w:rsidRPr="00BB27F6">
        <w:rPr>
          <w:rFonts w:ascii="標楷體" w:eastAsia="標楷體" w:hAnsi="標楷體"/>
          <w:sz w:val="28"/>
        </w:rPr>
        <w:t>月</w:t>
      </w:r>
      <w:r w:rsidRPr="00BB27F6">
        <w:rPr>
          <w:rFonts w:ascii="標楷體" w:eastAsia="標楷體" w:hAnsi="標楷體" w:hint="eastAsia"/>
          <w:sz w:val="28"/>
        </w:rPr>
        <w:t>二十</w:t>
      </w:r>
      <w:r w:rsidRPr="00BB27F6">
        <w:rPr>
          <w:rFonts w:ascii="標楷體" w:eastAsia="標楷體" w:hAnsi="標楷體"/>
          <w:sz w:val="28"/>
        </w:rPr>
        <w:t>日前)，檢具領據、計畫總經費支出明細表、獲補助項目及金額明細表（如接受二個以上政府機關補助者，並應列明各機關補助項目及金額）、補助項目支出原始憑證、十份成果報告書（含工作日誌及活動照片）、所屬藝術人才及師資名單(須依本會格式提供)，以及相關資料報本會審核通過後，撥付</w:t>
      </w:r>
      <w:r w:rsidRPr="00BB27F6">
        <w:rPr>
          <w:rFonts w:ascii="標楷體" w:eastAsia="標楷體" w:hAnsi="標楷體" w:hint="eastAsia"/>
          <w:sz w:val="28"/>
        </w:rPr>
        <w:t>百分之</w:t>
      </w:r>
      <w:r w:rsidR="00FB6B8F" w:rsidRPr="00BB27F6">
        <w:rPr>
          <w:rFonts w:ascii="標楷體" w:eastAsia="標楷體" w:hAnsi="標楷體" w:hint="eastAsia"/>
          <w:sz w:val="28"/>
        </w:rPr>
        <w:t>五</w:t>
      </w:r>
      <w:r w:rsidRPr="00BB27F6">
        <w:rPr>
          <w:rFonts w:ascii="標楷體" w:eastAsia="標楷體" w:hAnsi="標楷體" w:hint="eastAsia"/>
          <w:sz w:val="28"/>
        </w:rPr>
        <w:t>十</w:t>
      </w:r>
      <w:r w:rsidRPr="00BB27F6">
        <w:rPr>
          <w:rFonts w:ascii="標楷體" w:eastAsia="標楷體" w:hAnsi="標楷體"/>
          <w:sz w:val="28"/>
        </w:rPr>
        <w:t>補助款。</w:t>
      </w:r>
    </w:p>
    <w:p w:rsidR="00811ADA" w:rsidRPr="00BB27F6" w:rsidRDefault="00FB5120" w:rsidP="002D2D25">
      <w:pPr>
        <w:pStyle w:val="Web"/>
        <w:spacing w:before="0" w:beforeAutospacing="0" w:after="0" w:afterAutospacing="0" w:line="360" w:lineRule="atLeast"/>
        <w:ind w:leftChars="125" w:left="860" w:right="301" w:hangingChars="200" w:hanging="56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七、申請程序：</w:t>
      </w:r>
      <w:r w:rsidRPr="00BB27F6">
        <w:rPr>
          <w:rFonts w:ascii="標楷體" w:eastAsia="標楷體" w:hAnsi="標楷體"/>
          <w:sz w:val="28"/>
        </w:rPr>
        <w:br/>
        <w:t>（一）各申請單位應於前一年度十一月三十日前向本會申請。</w:t>
      </w:r>
      <w:r w:rsidRPr="00BB27F6">
        <w:rPr>
          <w:rFonts w:ascii="標楷體" w:eastAsia="標楷體" w:hAnsi="標楷體"/>
          <w:sz w:val="28"/>
        </w:rPr>
        <w:br/>
        <w:t>（二）申請時，應檢具申請表</w:t>
      </w:r>
      <w:r w:rsidRPr="00BB27F6">
        <w:rPr>
          <w:rFonts w:ascii="標楷體" w:eastAsia="標楷體" w:hAnsi="標楷體" w:hint="eastAsia"/>
          <w:sz w:val="28"/>
        </w:rPr>
        <w:t>（如附表）、</w:t>
      </w:r>
      <w:r w:rsidRPr="00BB27F6">
        <w:rPr>
          <w:rFonts w:ascii="標楷體" w:eastAsia="標楷體" w:hAnsi="標楷體"/>
          <w:sz w:val="28"/>
        </w:rPr>
        <w:t>計畫書</w:t>
      </w:r>
      <w:r w:rsidRPr="00BB27F6">
        <w:rPr>
          <w:rFonts w:ascii="標楷體" w:eastAsia="標楷體" w:hAnsi="標楷體" w:hint="eastAsia"/>
          <w:sz w:val="28"/>
        </w:rPr>
        <w:t>（如附</w:t>
      </w:r>
      <w:r w:rsidR="001736CC" w:rsidRPr="00BB27F6">
        <w:rPr>
          <w:rFonts w:ascii="標楷體" w:eastAsia="標楷體" w:hAnsi="標楷體" w:hint="eastAsia"/>
          <w:sz w:val="28"/>
        </w:rPr>
        <w:t>表</w:t>
      </w:r>
      <w:r w:rsidRPr="00BB27F6">
        <w:rPr>
          <w:rFonts w:ascii="標楷體" w:eastAsia="標楷體" w:hAnsi="標楷體" w:hint="eastAsia"/>
          <w:sz w:val="28"/>
        </w:rPr>
        <w:t>計畫書</w:t>
      </w:r>
    </w:p>
    <w:p w:rsidR="00FB5120" w:rsidRPr="00BB27F6" w:rsidRDefault="00811ADA" w:rsidP="002D2D25">
      <w:pPr>
        <w:pStyle w:val="Web"/>
        <w:spacing w:before="0" w:beforeAutospacing="0" w:after="0" w:afterAutospacing="0" w:line="360" w:lineRule="atLeast"/>
        <w:ind w:leftChars="424" w:left="1774" w:right="301" w:hangingChars="270" w:hanging="756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 w:hint="eastAsia"/>
          <w:sz w:val="28"/>
        </w:rPr>
        <w:t xml:space="preserve">     </w:t>
      </w:r>
      <w:r w:rsidR="00FB5120" w:rsidRPr="00BB27F6">
        <w:rPr>
          <w:rFonts w:ascii="標楷體" w:eastAsia="標楷體" w:hAnsi="標楷體" w:hint="eastAsia"/>
          <w:sz w:val="28"/>
        </w:rPr>
        <w:t>範例）、著作財產權授權同意書</w:t>
      </w:r>
      <w:r w:rsidR="00FB5120" w:rsidRPr="00BB27F6">
        <w:rPr>
          <w:rFonts w:ascii="標楷體" w:eastAsia="標楷體" w:hAnsi="標楷體"/>
          <w:sz w:val="28"/>
        </w:rPr>
        <w:t>、立案證書影本及組織章程各十份連同電子檔一份送本會。</w:t>
      </w:r>
    </w:p>
    <w:p w:rsidR="00FB5120" w:rsidRPr="00BB27F6" w:rsidRDefault="00FB5120" w:rsidP="002D2D25">
      <w:pPr>
        <w:pStyle w:val="Web"/>
        <w:tabs>
          <w:tab w:val="left" w:pos="1080"/>
          <w:tab w:val="left" w:pos="1620"/>
          <w:tab w:val="left" w:pos="1980"/>
        </w:tabs>
        <w:spacing w:line="360" w:lineRule="atLeast"/>
        <w:ind w:left="1820" w:right="301" w:hangingChars="650" w:hanging="182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 w:hint="eastAsia"/>
          <w:sz w:val="28"/>
        </w:rPr>
        <w:t xml:space="preserve">       （三）計畫書應含計畫名稱、計畫目標、計畫期程、實施地點、團隊簡介、現況及需求分析、預定工作項目、實施步驟與方法、經費概算表、經費來源、預期效益及過去三年獲本會補助情形及執行成效說明等項目（詳如附件計畫書範例）。</w:t>
      </w:r>
    </w:p>
    <w:p w:rsidR="00FB5120" w:rsidRPr="00BB27F6" w:rsidRDefault="00FB5120" w:rsidP="002D2D25">
      <w:pPr>
        <w:pStyle w:val="Web"/>
        <w:tabs>
          <w:tab w:val="left" w:pos="1080"/>
          <w:tab w:val="left" w:pos="1620"/>
          <w:tab w:val="left" w:pos="1980"/>
        </w:tabs>
        <w:spacing w:line="360" w:lineRule="atLeast"/>
        <w:ind w:left="1820" w:right="301" w:hangingChars="650" w:hanging="182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 w:hint="eastAsia"/>
          <w:sz w:val="28"/>
        </w:rPr>
        <w:t xml:space="preserve">       （四）申請補助三年期計畫並經審核通過者，於第二年度申請時，除檢附第一年度成果報告外，仍應提具計畫書，送本會書面審核，前一年度之成果及目標達成度，將作為核定年度補助金額之重要依據；第三年度申請時亦同。</w:t>
      </w:r>
    </w:p>
    <w:p w:rsidR="003E4BDD" w:rsidRPr="00BB27F6" w:rsidRDefault="00FB5120" w:rsidP="002D2D25">
      <w:pPr>
        <w:pStyle w:val="Web"/>
        <w:tabs>
          <w:tab w:val="left" w:pos="1080"/>
        </w:tabs>
        <w:spacing w:before="0" w:beforeAutospacing="0" w:after="0" w:afterAutospacing="0" w:line="360" w:lineRule="atLeast"/>
        <w:ind w:leftChars="409" w:left="982" w:right="301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（</w:t>
      </w:r>
      <w:r w:rsidRPr="00BB27F6">
        <w:rPr>
          <w:rFonts w:ascii="標楷體" w:eastAsia="標楷體" w:hAnsi="標楷體" w:hint="eastAsia"/>
          <w:sz w:val="28"/>
        </w:rPr>
        <w:t>五</w:t>
      </w:r>
      <w:r w:rsidRPr="00BB27F6">
        <w:rPr>
          <w:rFonts w:ascii="標楷體" w:eastAsia="標楷體" w:hAnsi="標楷體"/>
          <w:sz w:val="28"/>
        </w:rPr>
        <w:t>）未依前</w:t>
      </w:r>
      <w:r w:rsidRPr="00BB27F6">
        <w:rPr>
          <w:rFonts w:ascii="標楷體" w:eastAsia="標楷體" w:hAnsi="標楷體" w:hint="eastAsia"/>
          <w:sz w:val="28"/>
        </w:rPr>
        <w:t>款</w:t>
      </w:r>
      <w:r w:rsidRPr="00BB27F6">
        <w:rPr>
          <w:rFonts w:ascii="標楷體" w:eastAsia="標楷體" w:hAnsi="標楷體"/>
          <w:sz w:val="28"/>
        </w:rPr>
        <w:t>規定提出申請者，</w:t>
      </w:r>
      <w:r w:rsidRPr="00BB27F6">
        <w:rPr>
          <w:rFonts w:ascii="標楷體" w:eastAsia="標楷體" w:hAnsi="標楷體" w:hint="eastAsia"/>
          <w:sz w:val="28"/>
        </w:rPr>
        <w:t>本會</w:t>
      </w:r>
      <w:r w:rsidRPr="00BB27F6">
        <w:rPr>
          <w:rFonts w:ascii="標楷體" w:eastAsia="標楷體" w:hAnsi="標楷體"/>
          <w:sz w:val="28"/>
        </w:rPr>
        <w:t>得不予受理。</w:t>
      </w:r>
      <w:r w:rsidRPr="00BB27F6">
        <w:rPr>
          <w:rFonts w:ascii="標楷體" w:eastAsia="標楷體" w:hAnsi="標楷體"/>
          <w:sz w:val="28"/>
        </w:rPr>
        <w:br/>
        <w:t>（</w:t>
      </w:r>
      <w:r w:rsidRPr="00BB27F6">
        <w:rPr>
          <w:rFonts w:ascii="標楷體" w:eastAsia="標楷體" w:hAnsi="標楷體" w:hint="eastAsia"/>
          <w:sz w:val="28"/>
        </w:rPr>
        <w:t>六</w:t>
      </w:r>
      <w:r w:rsidRPr="00BB27F6">
        <w:rPr>
          <w:rFonts w:ascii="標楷體" w:eastAsia="標楷體" w:hAnsi="標楷體"/>
          <w:sz w:val="28"/>
        </w:rPr>
        <w:t>）各申請單位應列明全部經費明細及申請本會補助項目及金額</w:t>
      </w:r>
    </w:p>
    <w:p w:rsidR="00FB5120" w:rsidRPr="00BB27F6" w:rsidRDefault="00FB5120" w:rsidP="002D2D25">
      <w:pPr>
        <w:pStyle w:val="Web"/>
        <w:tabs>
          <w:tab w:val="left" w:pos="1080"/>
        </w:tabs>
        <w:spacing w:before="0" w:beforeAutospacing="0" w:after="0" w:afterAutospacing="0" w:line="360" w:lineRule="atLeast"/>
        <w:ind w:leftChars="728" w:left="1831" w:right="301" w:hangingChars="30" w:hanging="84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，同時申請其他政府機關補助者，並應列明申請各該機關補助項目及金額。</w:t>
      </w:r>
    </w:p>
    <w:p w:rsidR="00FB5120" w:rsidRPr="00BB27F6" w:rsidRDefault="00FB5120" w:rsidP="002D2D25">
      <w:pPr>
        <w:pStyle w:val="Web"/>
        <w:tabs>
          <w:tab w:val="left" w:pos="1080"/>
        </w:tabs>
        <w:spacing w:before="0" w:beforeAutospacing="0" w:after="0" w:afterAutospacing="0" w:line="360" w:lineRule="atLeast"/>
        <w:ind w:leftChars="409" w:left="1822" w:right="301" w:hangingChars="300" w:hanging="84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（</w:t>
      </w:r>
      <w:r w:rsidRPr="00BB27F6">
        <w:rPr>
          <w:rFonts w:ascii="標楷體" w:eastAsia="標楷體" w:hAnsi="標楷體" w:hint="eastAsia"/>
          <w:sz w:val="28"/>
        </w:rPr>
        <w:t>七</w:t>
      </w:r>
      <w:r w:rsidRPr="00BB27F6">
        <w:rPr>
          <w:rFonts w:ascii="標楷體" w:eastAsia="標楷體" w:hAnsi="標楷體"/>
          <w:sz w:val="28"/>
        </w:rPr>
        <w:t>）表件不全者，經本會函請申請單位限期補正，未於規定期限內補正者，不予受理。</w:t>
      </w:r>
    </w:p>
    <w:p w:rsidR="00817ABE" w:rsidRDefault="00FB5120" w:rsidP="00817ABE">
      <w:pPr>
        <w:pStyle w:val="Web"/>
        <w:spacing w:before="0" w:beforeAutospacing="0" w:after="0" w:afterAutospacing="0" w:line="480" w:lineRule="auto"/>
        <w:ind w:leftChars="125" w:left="860" w:right="301" w:hangingChars="200" w:hanging="56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 w:hint="eastAsia"/>
          <w:sz w:val="28"/>
        </w:rPr>
        <w:t>八</w:t>
      </w:r>
      <w:r w:rsidRPr="00BB27F6">
        <w:rPr>
          <w:rFonts w:ascii="標楷體" w:eastAsia="標楷體" w:hAnsi="標楷體"/>
          <w:sz w:val="28"/>
        </w:rPr>
        <w:t>、審查作業：</w:t>
      </w:r>
      <w:r w:rsidRPr="00BB27F6">
        <w:rPr>
          <w:rFonts w:ascii="標楷體" w:eastAsia="標楷體" w:hAnsi="標楷體"/>
          <w:sz w:val="28"/>
        </w:rPr>
        <w:br/>
        <w:t>（一）由本會依本要點進行初審，並擬具初審意見供審查小組複審。</w:t>
      </w:r>
    </w:p>
    <w:p w:rsidR="00817ABE" w:rsidRDefault="00FB5120" w:rsidP="00817ABE">
      <w:pPr>
        <w:pStyle w:val="Web"/>
        <w:spacing w:before="0" w:beforeAutospacing="0" w:after="0" w:afterAutospacing="0" w:line="480" w:lineRule="auto"/>
        <w:ind w:leftChars="325" w:left="780" w:right="301" w:firstLineChars="25" w:firstLine="7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（二）審查小組由本會邀請學者專家及相關業務單位代表五至七人組</w:t>
      </w:r>
    </w:p>
    <w:p w:rsidR="00FB5120" w:rsidRPr="00BB27F6" w:rsidRDefault="00817ABE" w:rsidP="00817ABE">
      <w:pPr>
        <w:pStyle w:val="Web"/>
        <w:spacing w:before="0" w:beforeAutospacing="0" w:after="0" w:afterAutospacing="0" w:line="480" w:lineRule="auto"/>
        <w:ind w:leftChars="125" w:left="860" w:right="301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FB5120" w:rsidRPr="00BB27F6">
        <w:rPr>
          <w:rFonts w:ascii="標楷體" w:eastAsia="標楷體" w:hAnsi="標楷體"/>
          <w:sz w:val="28"/>
        </w:rPr>
        <w:t>成，並得邀請申請單位列席說明。</w:t>
      </w:r>
    </w:p>
    <w:p w:rsidR="00FB6B8F" w:rsidRPr="00BB27F6" w:rsidRDefault="00FB5120" w:rsidP="00BB27F6">
      <w:pPr>
        <w:pStyle w:val="Web"/>
        <w:spacing w:before="0" w:beforeAutospacing="0" w:after="0" w:afterAutospacing="0" w:line="480" w:lineRule="auto"/>
        <w:ind w:leftChars="125" w:left="860" w:right="301" w:hangingChars="200" w:hanging="56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 w:hint="eastAsia"/>
          <w:sz w:val="28"/>
        </w:rPr>
        <w:t>九</w:t>
      </w:r>
      <w:r w:rsidRPr="00BB27F6">
        <w:rPr>
          <w:rFonts w:ascii="標楷體" w:eastAsia="標楷體" w:hAnsi="標楷體"/>
          <w:sz w:val="28"/>
        </w:rPr>
        <w:t>、審查考量原則</w:t>
      </w:r>
      <w:r w:rsidRPr="00BB27F6">
        <w:rPr>
          <w:rFonts w:ascii="標楷體" w:eastAsia="標楷體" w:hAnsi="標楷體"/>
          <w:sz w:val="28"/>
        </w:rPr>
        <w:br/>
        <w:t>（一）團隊成員培力計畫</w:t>
      </w:r>
      <w:r w:rsidRPr="00BB27F6">
        <w:rPr>
          <w:rFonts w:ascii="標楷體" w:eastAsia="標楷體" w:hAnsi="標楷體" w:hint="eastAsia"/>
          <w:sz w:val="28"/>
        </w:rPr>
        <w:t>及計畫目標達成</w:t>
      </w:r>
      <w:r w:rsidRPr="00BB27F6">
        <w:rPr>
          <w:rFonts w:ascii="標楷體" w:eastAsia="標楷體" w:hAnsi="標楷體"/>
          <w:sz w:val="28"/>
        </w:rPr>
        <w:t>之可行性。</w:t>
      </w:r>
      <w:r w:rsidRPr="00BB27F6">
        <w:rPr>
          <w:rFonts w:ascii="標楷體" w:eastAsia="標楷體" w:hAnsi="標楷體"/>
          <w:sz w:val="28"/>
        </w:rPr>
        <w:br/>
        <w:t>（二）對培養年輕化客家藝術人才之影響力。</w:t>
      </w:r>
      <w:r w:rsidRPr="00BB27F6">
        <w:rPr>
          <w:rFonts w:ascii="標楷體" w:eastAsia="標楷體" w:hAnsi="標楷體"/>
          <w:sz w:val="28"/>
        </w:rPr>
        <w:br/>
        <w:t>（三）對團隊新作品創新發表及客家文化深耕發展之效益。</w:t>
      </w:r>
    </w:p>
    <w:p w:rsidR="00FB6B8F" w:rsidRPr="00BB27F6" w:rsidRDefault="00FB6B8F" w:rsidP="00BB27F6">
      <w:pPr>
        <w:pStyle w:val="Web"/>
        <w:spacing w:before="0" w:beforeAutospacing="0" w:after="0" w:afterAutospacing="0" w:line="480" w:lineRule="auto"/>
        <w:ind w:leftChars="124" w:left="1662" w:right="301" w:hangingChars="487" w:hanging="1364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 w:hint="eastAsia"/>
          <w:sz w:val="28"/>
        </w:rPr>
        <w:t xml:space="preserve">    （四）執行成果呈現方式之特色、創意，以及觀眾開拓之潛力。</w:t>
      </w:r>
    </w:p>
    <w:p w:rsidR="00FB5120" w:rsidRPr="00BB27F6" w:rsidRDefault="00FB5120" w:rsidP="00BB27F6">
      <w:pPr>
        <w:pStyle w:val="Web"/>
        <w:spacing w:before="0" w:beforeAutospacing="0" w:after="0" w:afterAutospacing="0" w:line="480" w:lineRule="auto"/>
        <w:ind w:leftChars="350" w:left="840" w:right="301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（五）團隊經營理念之發展性</w:t>
      </w:r>
      <w:r w:rsidRPr="00BB27F6">
        <w:rPr>
          <w:rFonts w:ascii="標楷體" w:eastAsia="標楷體" w:hAnsi="標楷體" w:hint="eastAsia"/>
          <w:sz w:val="28"/>
        </w:rPr>
        <w:t>及具體運作成果</w:t>
      </w:r>
      <w:r w:rsidRPr="00BB27F6">
        <w:rPr>
          <w:rFonts w:ascii="標楷體" w:eastAsia="標楷體" w:hAnsi="標楷體"/>
          <w:sz w:val="28"/>
        </w:rPr>
        <w:t>。</w:t>
      </w:r>
      <w:r w:rsidRPr="00BB27F6">
        <w:rPr>
          <w:rFonts w:ascii="標楷體" w:eastAsia="標楷體" w:hAnsi="標楷體"/>
          <w:sz w:val="28"/>
        </w:rPr>
        <w:br/>
        <w:t>（六）過去辦理本會補助計畫之執行成效或相關文化活動之實績。</w:t>
      </w:r>
      <w:r w:rsidRPr="00BB27F6">
        <w:rPr>
          <w:rFonts w:ascii="標楷體" w:eastAsia="標楷體" w:hAnsi="標楷體"/>
          <w:sz w:val="28"/>
        </w:rPr>
        <w:br/>
        <w:t>（七）經費編列之合理性。</w:t>
      </w:r>
    </w:p>
    <w:p w:rsidR="00817ABE" w:rsidRDefault="00FB5120" w:rsidP="00817ABE">
      <w:pPr>
        <w:pStyle w:val="Web"/>
        <w:spacing w:before="0" w:beforeAutospacing="0" w:after="0" w:afterAutospacing="0" w:line="480" w:lineRule="auto"/>
        <w:ind w:leftChars="125" w:left="860" w:right="301" w:hangingChars="200" w:hanging="56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十、輔導與執行：</w:t>
      </w:r>
      <w:r w:rsidRPr="00BB27F6">
        <w:rPr>
          <w:rFonts w:ascii="標楷體" w:eastAsia="標楷體" w:hAnsi="標楷體"/>
          <w:sz w:val="28"/>
        </w:rPr>
        <w:br/>
        <w:t>（一）為求計畫之落實，本會得派員實地瞭解實施情形及績效，並提</w:t>
      </w:r>
    </w:p>
    <w:p w:rsidR="00817ABE" w:rsidRDefault="00FB5120" w:rsidP="00817ABE">
      <w:pPr>
        <w:pStyle w:val="Web"/>
        <w:spacing w:before="0" w:beforeAutospacing="0" w:after="0" w:afterAutospacing="0" w:line="480" w:lineRule="auto"/>
        <w:ind w:leftChars="325" w:left="780" w:right="301" w:firstLineChars="351" w:firstLine="983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供必要之輔導與考核。經考核績效優良者，將列為日後優先補</w:t>
      </w:r>
    </w:p>
    <w:p w:rsidR="00FB5120" w:rsidRPr="00BB27F6" w:rsidRDefault="00FB5120" w:rsidP="00817ABE">
      <w:pPr>
        <w:pStyle w:val="Web"/>
        <w:spacing w:before="0" w:beforeAutospacing="0" w:after="0" w:afterAutospacing="0" w:line="480" w:lineRule="auto"/>
        <w:ind w:leftChars="325" w:left="780" w:right="301" w:firstLineChars="351" w:firstLine="983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助對象。</w:t>
      </w:r>
    </w:p>
    <w:p w:rsidR="00FB5120" w:rsidRPr="00BB27F6" w:rsidRDefault="00FB5120" w:rsidP="00BB27F6">
      <w:pPr>
        <w:pStyle w:val="Web"/>
        <w:spacing w:before="0" w:beforeAutospacing="0" w:after="0" w:afterAutospacing="0" w:line="480" w:lineRule="auto"/>
        <w:ind w:leftChars="351" w:left="1682" w:right="301" w:hangingChars="300" w:hanging="84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（二）受補助單位應依本會核定之計畫內容辦理，如有變更或因故無法執行者，應敘明理由函報本會核備後據以執行。未依規定辦理者，本會得撤銷其補助。但因不可抗力因素者，不在此限。</w:t>
      </w:r>
    </w:p>
    <w:p w:rsidR="00FB5120" w:rsidRPr="00BB27F6" w:rsidRDefault="00FB5120" w:rsidP="00BB27F6">
      <w:pPr>
        <w:pStyle w:val="Web"/>
        <w:spacing w:before="0" w:beforeAutospacing="0" w:after="0" w:afterAutospacing="0" w:line="480" w:lineRule="auto"/>
        <w:ind w:leftChars="351" w:left="1682" w:right="301" w:hangingChars="300" w:hanging="84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（三）本會得視需要辦理參與計畫之團隊、社團交流工作坊或期中觀摩學習活動，以激發創意，增進計畫成效。</w:t>
      </w:r>
    </w:p>
    <w:p w:rsidR="00FB5120" w:rsidRPr="00BB27F6" w:rsidRDefault="00FB5120" w:rsidP="00BB27F6">
      <w:pPr>
        <w:pStyle w:val="Web"/>
        <w:spacing w:before="0" w:beforeAutospacing="0" w:after="0" w:afterAutospacing="0" w:line="480" w:lineRule="auto"/>
        <w:ind w:leftChars="351" w:left="1682" w:right="301" w:hangingChars="300" w:hanging="84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（四）獲補助者應同意就補助案所提供之相關文件及成果報告等資料，無償授權本會以非營利為目的之公開發表與利用，並配合本會推動相關之藝文活動，公開發表補助計畫之成果。</w:t>
      </w:r>
    </w:p>
    <w:p w:rsidR="00FB5120" w:rsidRPr="00BB27F6" w:rsidRDefault="00FB5120" w:rsidP="00BB27F6">
      <w:pPr>
        <w:pStyle w:val="Web"/>
        <w:spacing w:before="0" w:beforeAutospacing="0" w:after="0" w:afterAutospacing="0" w:line="480" w:lineRule="auto"/>
        <w:ind w:leftChars="351" w:left="1682" w:right="301" w:hangingChars="300" w:hanging="84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（五）成果報告書應視計畫性質，分別檢附工作日誌、活動照片、影音紀錄、培訓報告、研習心得或其他客觀上可稽之資料供核備。</w:t>
      </w:r>
    </w:p>
    <w:p w:rsidR="00BB27F6" w:rsidRDefault="00FB5120" w:rsidP="00BB27F6">
      <w:pPr>
        <w:pStyle w:val="Web"/>
        <w:spacing w:before="0" w:beforeAutospacing="0" w:after="0" w:afterAutospacing="0" w:line="480" w:lineRule="auto"/>
        <w:ind w:leftChars="125" w:left="860" w:right="301" w:hangingChars="200" w:hanging="56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十</w:t>
      </w:r>
      <w:r w:rsidRPr="00BB27F6">
        <w:rPr>
          <w:rFonts w:ascii="標楷體" w:eastAsia="標楷體" w:hAnsi="標楷體" w:hint="eastAsia"/>
          <w:sz w:val="28"/>
        </w:rPr>
        <w:t>一</w:t>
      </w:r>
      <w:r w:rsidRPr="00BB27F6">
        <w:rPr>
          <w:rFonts w:ascii="標楷體" w:eastAsia="標楷體" w:hAnsi="標楷體"/>
          <w:sz w:val="28"/>
        </w:rPr>
        <w:t>、財務管理：</w:t>
      </w:r>
      <w:r w:rsidRPr="00BB27F6">
        <w:rPr>
          <w:rFonts w:ascii="標楷體" w:eastAsia="標楷體" w:hAnsi="標楷體"/>
          <w:sz w:val="28"/>
        </w:rPr>
        <w:br/>
        <w:t>（一）補助經費</w:t>
      </w:r>
      <w:r w:rsidR="003D65F3" w:rsidRPr="00BB27F6">
        <w:rPr>
          <w:rFonts w:ascii="標楷體" w:eastAsia="標楷體" w:hAnsi="標楷體" w:hint="eastAsia"/>
          <w:sz w:val="28"/>
        </w:rPr>
        <w:t>不得支應於購置或維護設備等資本門經費，並</w:t>
      </w:r>
      <w:r w:rsidRPr="00BB27F6">
        <w:rPr>
          <w:rFonts w:ascii="標楷體" w:eastAsia="標楷體" w:hAnsi="標楷體"/>
          <w:sz w:val="28"/>
        </w:rPr>
        <w:t>依核</w:t>
      </w:r>
    </w:p>
    <w:p w:rsidR="00BB27F6" w:rsidRDefault="00FB5120" w:rsidP="00BB27F6">
      <w:pPr>
        <w:pStyle w:val="Web"/>
        <w:spacing w:before="0" w:beforeAutospacing="0" w:after="0" w:afterAutospacing="0" w:line="480" w:lineRule="auto"/>
        <w:ind w:leftChars="325" w:left="780" w:right="301" w:firstLineChars="346" w:firstLine="969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定計畫指定用途支用，如有虛報</w:t>
      </w:r>
      <w:r w:rsidRPr="00BB27F6">
        <w:rPr>
          <w:rFonts w:ascii="標楷體" w:eastAsia="標楷體" w:hAnsi="標楷體" w:hint="eastAsia"/>
          <w:sz w:val="28"/>
        </w:rPr>
        <w:t>、</w:t>
      </w:r>
      <w:r w:rsidRPr="00BB27F6">
        <w:rPr>
          <w:rFonts w:ascii="標楷體" w:eastAsia="標楷體" w:hAnsi="標楷體"/>
          <w:sz w:val="28"/>
        </w:rPr>
        <w:t>浮報或其他違反本要點之</w:t>
      </w:r>
    </w:p>
    <w:p w:rsidR="00FB5120" w:rsidRPr="00BB27F6" w:rsidRDefault="00FB5120" w:rsidP="00BB27F6">
      <w:pPr>
        <w:pStyle w:val="Web"/>
        <w:spacing w:before="0" w:beforeAutospacing="0" w:after="0" w:afterAutospacing="0" w:line="480" w:lineRule="auto"/>
        <w:ind w:leftChars="325" w:left="780" w:right="301" w:firstLineChars="346" w:firstLine="969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情事者，本會得撤銷其補助，並得於</w:t>
      </w:r>
      <w:r w:rsidRPr="00BB27F6">
        <w:rPr>
          <w:rFonts w:ascii="標楷體" w:eastAsia="標楷體" w:hAnsi="標楷體" w:hint="eastAsia"/>
          <w:sz w:val="28"/>
        </w:rPr>
        <w:t>二</w:t>
      </w:r>
      <w:r w:rsidRPr="00BB27F6">
        <w:rPr>
          <w:rFonts w:ascii="標楷體" w:eastAsia="標楷體" w:hAnsi="標楷體"/>
          <w:sz w:val="28"/>
        </w:rPr>
        <w:t>年內不再受理其申請。</w:t>
      </w:r>
    </w:p>
    <w:p w:rsidR="00FB5120" w:rsidRPr="00BB27F6" w:rsidRDefault="00FB5120" w:rsidP="00BB27F6">
      <w:pPr>
        <w:pStyle w:val="Web"/>
        <w:spacing w:before="0" w:beforeAutospacing="0" w:after="0" w:afterAutospacing="0" w:line="480" w:lineRule="auto"/>
        <w:ind w:leftChars="351" w:left="1682" w:right="301" w:hangingChars="300" w:hanging="84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（二）受補助單位接受本會及其他政府機關補助，其合計之補助金額占計畫總經費達半數以上，且補助金額在新</w:t>
      </w:r>
      <w:r w:rsidRPr="00BB27F6">
        <w:rPr>
          <w:rFonts w:ascii="標楷體" w:eastAsia="標楷體" w:hAnsi="標楷體" w:hint="eastAsia"/>
          <w:sz w:val="28"/>
        </w:rPr>
        <w:t>臺</w:t>
      </w:r>
      <w:r w:rsidRPr="00BB27F6">
        <w:rPr>
          <w:rFonts w:ascii="標楷體" w:eastAsia="標楷體" w:hAnsi="標楷體"/>
          <w:sz w:val="28"/>
        </w:rPr>
        <w:t>幣一百萬元以上，應依政府採購法辦理採購，並接受本會及其他補助機關之行政監督。</w:t>
      </w:r>
    </w:p>
    <w:p w:rsidR="00FB5120" w:rsidRPr="00BB27F6" w:rsidRDefault="00FB5120" w:rsidP="00BB27F6">
      <w:pPr>
        <w:pStyle w:val="Web"/>
        <w:spacing w:before="0" w:beforeAutospacing="0" w:after="0" w:afterAutospacing="0" w:line="480" w:lineRule="auto"/>
        <w:ind w:leftChars="351" w:left="1682" w:right="301" w:hangingChars="300" w:hanging="84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（三）逾期未請款，經本會通知限期請款，屆期仍未請款且無合理原因者，撤銷其補助。</w:t>
      </w:r>
    </w:p>
    <w:p w:rsidR="00FB5120" w:rsidRPr="00BB27F6" w:rsidRDefault="00FB5120" w:rsidP="00BB27F6">
      <w:pPr>
        <w:pStyle w:val="Web"/>
        <w:spacing w:before="0" w:beforeAutospacing="0" w:after="0" w:afterAutospacing="0" w:line="480" w:lineRule="auto"/>
        <w:ind w:leftChars="351" w:left="1682" w:right="301" w:hangingChars="300" w:hanging="84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（四）原始憑證應依據「支出憑證處理要點」之規定辦理，並加裝封面，依序裝訂。</w:t>
      </w:r>
    </w:p>
    <w:p w:rsidR="00FB5120" w:rsidRPr="00BB27F6" w:rsidRDefault="00FB5120" w:rsidP="00BB27F6">
      <w:pPr>
        <w:pStyle w:val="Web"/>
        <w:spacing w:before="0" w:beforeAutospacing="0" w:after="0" w:afterAutospacing="0" w:line="480" w:lineRule="auto"/>
        <w:ind w:leftChars="351" w:left="1682" w:right="301" w:hangingChars="300" w:hanging="84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（五）涉及個人所得之所得稅扣繳事宜，由受補助單位依規定辦理。</w:t>
      </w:r>
    </w:p>
    <w:p w:rsidR="00811ADA" w:rsidRPr="00BB27F6" w:rsidRDefault="00FB5120" w:rsidP="00BB27F6">
      <w:pPr>
        <w:pStyle w:val="Web"/>
        <w:spacing w:before="0" w:beforeAutospacing="0" w:after="0" w:afterAutospacing="0" w:line="480" w:lineRule="auto"/>
        <w:ind w:leftChars="125" w:left="860" w:right="301" w:hangingChars="200" w:hanging="560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/>
          <w:sz w:val="28"/>
        </w:rPr>
        <w:t>十</w:t>
      </w:r>
      <w:r w:rsidRPr="00BB27F6">
        <w:rPr>
          <w:rFonts w:ascii="標楷體" w:eastAsia="標楷體" w:hAnsi="標楷體" w:hint="eastAsia"/>
          <w:sz w:val="28"/>
        </w:rPr>
        <w:t>二</w:t>
      </w:r>
      <w:r w:rsidRPr="00BB27F6">
        <w:rPr>
          <w:rFonts w:ascii="標楷體" w:eastAsia="標楷體" w:hAnsi="標楷體"/>
          <w:sz w:val="28"/>
        </w:rPr>
        <w:t>、相關規定：</w:t>
      </w:r>
      <w:r w:rsidRPr="00BB27F6">
        <w:rPr>
          <w:rFonts w:ascii="標楷體" w:eastAsia="標楷體" w:hAnsi="標楷體"/>
          <w:sz w:val="28"/>
        </w:rPr>
        <w:br/>
        <w:t>（一）各項宣導資料、書刊及宣導影片等，應於適當位置標明「客</w:t>
      </w:r>
    </w:p>
    <w:p w:rsidR="003D65F3" w:rsidRDefault="00811ADA" w:rsidP="00BB27F6">
      <w:pPr>
        <w:pStyle w:val="Web"/>
        <w:spacing w:before="0" w:beforeAutospacing="0" w:after="0" w:afterAutospacing="0" w:line="480" w:lineRule="auto"/>
        <w:ind w:leftChars="523" w:left="1717" w:right="301" w:hangingChars="165" w:hanging="462"/>
        <w:jc w:val="both"/>
        <w:rPr>
          <w:rFonts w:ascii="標楷體" w:eastAsia="標楷體" w:hAnsi="標楷體"/>
          <w:sz w:val="28"/>
        </w:rPr>
      </w:pPr>
      <w:r w:rsidRPr="00BB27F6">
        <w:rPr>
          <w:rFonts w:ascii="標楷體" w:eastAsia="標楷體" w:hAnsi="標楷體" w:hint="eastAsia"/>
          <w:sz w:val="28"/>
        </w:rPr>
        <w:t xml:space="preserve">   </w:t>
      </w:r>
      <w:r w:rsidR="00FB5120" w:rsidRPr="00BB27F6">
        <w:rPr>
          <w:rFonts w:ascii="標楷體" w:eastAsia="標楷體" w:hAnsi="標楷體"/>
          <w:sz w:val="28"/>
        </w:rPr>
        <w:t>家委員會</w:t>
      </w:r>
      <w:r w:rsidR="00FB5120" w:rsidRPr="00BB27F6">
        <w:rPr>
          <w:rFonts w:ascii="標楷體" w:eastAsia="標楷體" w:hAnsi="標楷體" w:hint="eastAsia"/>
          <w:sz w:val="28"/>
        </w:rPr>
        <w:t>」「補助」或為「指導單位」之</w:t>
      </w:r>
      <w:r w:rsidR="00FB5120" w:rsidRPr="00BB27F6">
        <w:rPr>
          <w:rFonts w:ascii="標楷體" w:eastAsia="標楷體" w:hAnsi="標楷體"/>
          <w:sz w:val="28"/>
        </w:rPr>
        <w:t>字樣，未標明者，本會得撤銷或核減其補助。</w:t>
      </w:r>
    </w:p>
    <w:p w:rsidR="00FB5120" w:rsidRPr="00A309FC" w:rsidRDefault="00FB5120" w:rsidP="00BB27F6">
      <w:pPr>
        <w:pStyle w:val="Web"/>
        <w:spacing w:before="0" w:beforeAutospacing="0" w:after="0" w:afterAutospacing="0" w:line="480" w:lineRule="auto"/>
        <w:ind w:leftChars="351" w:left="1682" w:right="300" w:hangingChars="300" w:hanging="840"/>
        <w:jc w:val="both"/>
        <w:rPr>
          <w:rFonts w:ascii="標楷體" w:eastAsia="標楷體" w:hAnsi="標楷體"/>
          <w:sz w:val="28"/>
        </w:rPr>
      </w:pPr>
      <w:r w:rsidRPr="00A309FC">
        <w:rPr>
          <w:rFonts w:ascii="標楷體" w:eastAsia="標楷體" w:hAnsi="標楷體"/>
          <w:sz w:val="28"/>
        </w:rPr>
        <w:t>（二）補助計畫之申請與執行，受補助單位應核實辦理，如有偽造不實之情事，應負法律責任。</w:t>
      </w:r>
    </w:p>
    <w:p w:rsidR="00FB5120" w:rsidRPr="00A309FC" w:rsidRDefault="00FB5120" w:rsidP="00BB27F6">
      <w:pPr>
        <w:pStyle w:val="Web"/>
        <w:spacing w:before="0" w:beforeAutospacing="0" w:after="0" w:afterAutospacing="0" w:line="480" w:lineRule="auto"/>
        <w:ind w:leftChars="351" w:left="1682" w:right="300" w:hangingChars="300" w:hanging="840"/>
        <w:jc w:val="both"/>
        <w:rPr>
          <w:rFonts w:ascii="標楷體" w:eastAsia="標楷體" w:hAnsi="標楷體"/>
          <w:sz w:val="28"/>
        </w:rPr>
      </w:pPr>
      <w:r w:rsidRPr="00A309FC">
        <w:rPr>
          <w:rFonts w:ascii="標楷體" w:eastAsia="標楷體" w:hAnsi="標楷體"/>
          <w:sz w:val="28"/>
        </w:rPr>
        <w:t>（三）受補助單位應擔保其著作、曲目及申請計畫無侵害他人著作權之情事，如有該等情事致本會權益遭受損害或受連帶賠償請求之損失，受補助單位應負全部賠償責任。</w:t>
      </w:r>
    </w:p>
    <w:p w:rsidR="00FB5120" w:rsidRPr="00A309FC" w:rsidRDefault="00FB5120" w:rsidP="00BB27F6">
      <w:pPr>
        <w:pStyle w:val="Web"/>
        <w:spacing w:before="0" w:beforeAutospacing="0" w:after="0" w:afterAutospacing="0" w:line="480" w:lineRule="auto"/>
        <w:ind w:leftChars="351" w:left="1682" w:right="300" w:hangingChars="300" w:hanging="840"/>
        <w:jc w:val="both"/>
        <w:rPr>
          <w:rFonts w:ascii="標楷體" w:eastAsia="標楷體" w:hAnsi="標楷體"/>
          <w:sz w:val="28"/>
          <w:u w:val="single"/>
        </w:rPr>
      </w:pPr>
      <w:r w:rsidRPr="00A309FC">
        <w:rPr>
          <w:rFonts w:ascii="標楷體" w:eastAsia="標楷體" w:hAnsi="標楷體"/>
          <w:sz w:val="28"/>
        </w:rPr>
        <w:t>（四）</w:t>
      </w:r>
      <w:r w:rsidRPr="00A309FC">
        <w:rPr>
          <w:rFonts w:ascii="標楷體" w:eastAsia="標楷體" w:hAnsi="標楷體" w:hint="eastAsia"/>
          <w:sz w:val="28"/>
        </w:rPr>
        <w:t>受補助單位如違反本要點規定，將列入未來評鑑之參考；情節嚴重者，本會得撤銷或核減其補助。</w:t>
      </w:r>
    </w:p>
    <w:p w:rsidR="00FB5120" w:rsidRPr="00A309FC" w:rsidRDefault="00FB5120" w:rsidP="00BB27F6">
      <w:pPr>
        <w:pStyle w:val="Web"/>
        <w:spacing w:before="0" w:beforeAutospacing="0" w:after="0" w:afterAutospacing="0" w:line="480" w:lineRule="auto"/>
        <w:ind w:leftChars="351" w:left="1682" w:right="300" w:hangingChars="300" w:hanging="840"/>
        <w:jc w:val="both"/>
        <w:rPr>
          <w:rFonts w:ascii="標楷體" w:eastAsia="標楷體" w:hAnsi="標楷體"/>
          <w:sz w:val="28"/>
        </w:rPr>
      </w:pPr>
      <w:r w:rsidRPr="00A309FC">
        <w:rPr>
          <w:rFonts w:ascii="標楷體" w:eastAsia="標楷體" w:hAnsi="標楷體"/>
          <w:sz w:val="28"/>
        </w:rPr>
        <w:t>（五）所有申請資料及附件，本會恕不退件。</w:t>
      </w:r>
    </w:p>
    <w:p w:rsidR="00FB5120" w:rsidRPr="00A309FC" w:rsidRDefault="00FB5120" w:rsidP="00BB27F6">
      <w:pPr>
        <w:pStyle w:val="Web"/>
        <w:spacing w:before="0" w:beforeAutospacing="0" w:after="0" w:afterAutospacing="0" w:line="480" w:lineRule="auto"/>
        <w:ind w:leftChars="125" w:left="1140" w:right="300" w:hangingChars="300" w:hanging="840"/>
        <w:jc w:val="both"/>
        <w:rPr>
          <w:rFonts w:ascii="標楷體" w:eastAsia="標楷體" w:hAnsi="標楷體"/>
          <w:sz w:val="28"/>
        </w:rPr>
      </w:pPr>
      <w:r w:rsidRPr="00A309FC">
        <w:rPr>
          <w:rFonts w:ascii="標楷體" w:eastAsia="標楷體" w:hAnsi="標楷體"/>
          <w:sz w:val="28"/>
        </w:rPr>
        <w:t>十</w:t>
      </w:r>
      <w:r w:rsidRPr="00A309FC">
        <w:rPr>
          <w:rFonts w:ascii="標楷體" w:eastAsia="標楷體" w:hAnsi="標楷體" w:hint="eastAsia"/>
          <w:sz w:val="28"/>
        </w:rPr>
        <w:t>三</w:t>
      </w:r>
      <w:r w:rsidRPr="00A309FC">
        <w:rPr>
          <w:rFonts w:ascii="標楷體" w:eastAsia="標楷體" w:hAnsi="標楷體"/>
          <w:sz w:val="28"/>
        </w:rPr>
        <w:t>、</w:t>
      </w:r>
      <w:r w:rsidRPr="00A309FC">
        <w:rPr>
          <w:rFonts w:ascii="標楷體" w:eastAsia="標楷體" w:hAnsi="標楷體" w:hint="eastAsia"/>
          <w:sz w:val="28"/>
        </w:rPr>
        <w:t>政策性之</w:t>
      </w:r>
      <w:r w:rsidRPr="00A309FC">
        <w:rPr>
          <w:rFonts w:ascii="標楷體" w:eastAsia="標楷體" w:hAnsi="標楷體"/>
          <w:sz w:val="28"/>
        </w:rPr>
        <w:t>重要計畫，得不受第五</w:t>
      </w:r>
      <w:r w:rsidRPr="00A309FC">
        <w:rPr>
          <w:rFonts w:ascii="標楷體" w:eastAsia="標楷體" w:hAnsi="標楷體" w:hint="eastAsia"/>
          <w:sz w:val="28"/>
        </w:rPr>
        <w:t>點及第</w:t>
      </w:r>
      <w:r w:rsidRPr="00A309FC">
        <w:rPr>
          <w:rFonts w:ascii="標楷體" w:eastAsia="標楷體" w:hAnsi="標楷體"/>
          <w:sz w:val="28"/>
        </w:rPr>
        <w:t>六點之限制，但仍應經專案審查、報奉核定後實施。</w:t>
      </w:r>
    </w:p>
    <w:p w:rsidR="00FB5120" w:rsidRPr="00A309FC" w:rsidRDefault="00FB5120" w:rsidP="00BB27F6">
      <w:pPr>
        <w:pStyle w:val="Web"/>
        <w:spacing w:before="0" w:beforeAutospacing="0" w:after="0" w:afterAutospacing="0" w:line="480" w:lineRule="auto"/>
        <w:ind w:leftChars="125" w:left="1140" w:right="300" w:hangingChars="300" w:hanging="840"/>
        <w:jc w:val="both"/>
        <w:rPr>
          <w:rFonts w:ascii="標楷體" w:eastAsia="標楷體" w:hAnsi="標楷體"/>
          <w:sz w:val="28"/>
        </w:rPr>
      </w:pPr>
      <w:r w:rsidRPr="00A309FC">
        <w:rPr>
          <w:rFonts w:ascii="標楷體" w:eastAsia="標楷體" w:hAnsi="標楷體"/>
          <w:sz w:val="28"/>
        </w:rPr>
        <w:t>十</w:t>
      </w:r>
      <w:r w:rsidRPr="00A309FC">
        <w:rPr>
          <w:rFonts w:ascii="標楷體" w:eastAsia="標楷體" w:hAnsi="標楷體" w:hint="eastAsia"/>
          <w:sz w:val="28"/>
        </w:rPr>
        <w:t>四</w:t>
      </w:r>
      <w:r w:rsidRPr="00A309FC">
        <w:rPr>
          <w:rFonts w:ascii="標楷體" w:eastAsia="標楷體" w:hAnsi="標楷體"/>
          <w:sz w:val="28"/>
        </w:rPr>
        <w:t>、有關受補助單位補助計畫之管制考核事項，另訂定「客家委員會輔導藝文團隊成長補助計畫督導評核要點」辦理。</w:t>
      </w:r>
    </w:p>
    <w:p w:rsidR="00FB5120" w:rsidRPr="00A309FC" w:rsidRDefault="00FB5120" w:rsidP="00BB27F6">
      <w:pPr>
        <w:pStyle w:val="Web"/>
        <w:spacing w:before="0" w:beforeAutospacing="0" w:after="0" w:afterAutospacing="0" w:line="480" w:lineRule="auto"/>
        <w:ind w:left="300" w:right="300"/>
        <w:jc w:val="both"/>
        <w:rPr>
          <w:rFonts w:ascii="標楷體" w:eastAsia="標楷體" w:hAnsi="標楷體"/>
          <w:sz w:val="28"/>
        </w:rPr>
      </w:pPr>
      <w:r w:rsidRPr="00A309FC">
        <w:rPr>
          <w:rFonts w:ascii="標楷體" w:eastAsia="標楷體" w:hAnsi="標楷體"/>
          <w:sz w:val="28"/>
        </w:rPr>
        <w:t>十</w:t>
      </w:r>
      <w:r w:rsidRPr="00A309FC">
        <w:rPr>
          <w:rFonts w:ascii="標楷體" w:eastAsia="標楷體" w:hAnsi="標楷體" w:hint="eastAsia"/>
          <w:sz w:val="28"/>
        </w:rPr>
        <w:t>五</w:t>
      </w:r>
      <w:r w:rsidRPr="00A309FC">
        <w:rPr>
          <w:rFonts w:ascii="標楷體" w:eastAsia="標楷體" w:hAnsi="標楷體"/>
          <w:sz w:val="28"/>
        </w:rPr>
        <w:t>、</w:t>
      </w:r>
      <w:r w:rsidRPr="00A309FC">
        <w:rPr>
          <w:rFonts w:ascii="標楷體" w:eastAsia="標楷體" w:hAnsi="標楷體" w:hint="eastAsia"/>
          <w:sz w:val="28"/>
        </w:rPr>
        <w:t>本要點未規定事項，依其他相關法令規定辦理。</w:t>
      </w:r>
    </w:p>
    <w:p w:rsidR="004F6405" w:rsidRDefault="00F800F6"/>
    <w:p w:rsidR="001736CC" w:rsidRDefault="001736CC"/>
    <w:p w:rsidR="001736CC" w:rsidRDefault="001736CC"/>
    <w:p w:rsidR="001736CC" w:rsidRDefault="001736CC"/>
    <w:p w:rsidR="001736CC" w:rsidRDefault="001736CC"/>
    <w:p w:rsidR="001736CC" w:rsidRDefault="001736CC"/>
    <w:p w:rsidR="001736CC" w:rsidRDefault="001736CC" w:rsidP="001736CC">
      <w:pPr>
        <w:snapToGrid w:val="0"/>
        <w:spacing w:line="400" w:lineRule="exact"/>
        <w:ind w:left="479" w:hangingChars="133" w:hanging="479"/>
        <w:rPr>
          <w:rFonts w:ascii="標楷體" w:eastAsia="標楷體" w:hAnsi="標楷體" w:cstheme="minorBidi"/>
          <w:b/>
          <w:sz w:val="36"/>
          <w:szCs w:val="36"/>
        </w:rPr>
      </w:pPr>
      <w:r w:rsidRPr="001736CC">
        <w:rPr>
          <w:rFonts w:ascii="標楷體" w:eastAsia="標楷體" w:hAnsi="標楷體" w:cstheme="minorBidi" w:hint="eastAsia"/>
          <w:b/>
          <w:sz w:val="36"/>
          <w:szCs w:val="36"/>
        </w:rPr>
        <w:t>【附件1】</w:t>
      </w:r>
    </w:p>
    <w:p w:rsidR="003E4BDD" w:rsidRDefault="003E4BDD" w:rsidP="001736CC">
      <w:pPr>
        <w:snapToGrid w:val="0"/>
        <w:spacing w:line="400" w:lineRule="exact"/>
        <w:ind w:left="479" w:hangingChars="133" w:hanging="479"/>
        <w:rPr>
          <w:rFonts w:ascii="標楷體" w:eastAsia="標楷體" w:hAnsi="標楷體" w:cstheme="minorBidi"/>
          <w:b/>
          <w:sz w:val="36"/>
          <w:szCs w:val="36"/>
        </w:rPr>
      </w:pPr>
    </w:p>
    <w:p w:rsidR="003E4BDD" w:rsidRPr="003E4BDD" w:rsidRDefault="003E4BDD" w:rsidP="003E4BDD">
      <w:pPr>
        <w:snapToGrid w:val="0"/>
        <w:spacing w:line="400" w:lineRule="exact"/>
        <w:ind w:left="839"/>
        <w:rPr>
          <w:rFonts w:ascii="標楷體" w:eastAsia="標楷體" w:hAnsi="標楷體"/>
          <w:sz w:val="28"/>
          <w:szCs w:val="28"/>
        </w:rPr>
      </w:pPr>
      <w:r w:rsidRPr="003E4BDD">
        <w:rPr>
          <w:rFonts w:ascii="標楷體" w:eastAsia="標楷體" w:hAnsi="標楷體" w:hint="eastAsia"/>
          <w:sz w:val="28"/>
          <w:szCs w:val="28"/>
        </w:rPr>
        <w:t>本要點分級補助共分為三級，各分級申請資格及計畫內容如下：</w:t>
      </w:r>
    </w:p>
    <w:p w:rsidR="003E4BDD" w:rsidRPr="003E4BDD" w:rsidRDefault="003E4BDD" w:rsidP="003E4BDD">
      <w:pPr>
        <w:snapToGrid w:val="0"/>
        <w:spacing w:line="400" w:lineRule="exact"/>
        <w:ind w:left="839"/>
        <w:rPr>
          <w:rFonts w:ascii="標楷體" w:eastAsia="標楷體" w:hAnsi="標楷體"/>
          <w:sz w:val="28"/>
          <w:szCs w:val="28"/>
        </w:rPr>
      </w:pPr>
    </w:p>
    <w:tbl>
      <w:tblPr>
        <w:tblW w:w="1105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6237"/>
        <w:gridCol w:w="1701"/>
        <w:gridCol w:w="1842"/>
      </w:tblGrid>
      <w:tr w:rsidR="003E4BDD" w:rsidRPr="003E4BDD" w:rsidTr="00791961">
        <w:trPr>
          <w:trHeight w:val="1181"/>
        </w:trPr>
        <w:tc>
          <w:tcPr>
            <w:tcW w:w="1276" w:type="dxa"/>
            <w:vAlign w:val="center"/>
          </w:tcPr>
          <w:p w:rsidR="003E4BDD" w:rsidRPr="003E4BDD" w:rsidRDefault="003E4BDD" w:rsidP="003E4BDD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b/>
                <w:sz w:val="28"/>
                <w:szCs w:val="28"/>
              </w:rPr>
              <w:t>級 別</w:t>
            </w:r>
          </w:p>
        </w:tc>
        <w:tc>
          <w:tcPr>
            <w:tcW w:w="6237" w:type="dxa"/>
            <w:vAlign w:val="center"/>
          </w:tcPr>
          <w:p w:rsidR="003E4BDD" w:rsidRPr="003E4BDD" w:rsidRDefault="003E4BDD" w:rsidP="003E4BDD">
            <w:pPr>
              <w:spacing w:line="400" w:lineRule="exact"/>
              <w:ind w:leftChars="-9" w:left="480" w:hangingChars="179" w:hanging="50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b/>
                <w:sz w:val="28"/>
                <w:szCs w:val="28"/>
              </w:rPr>
              <w:t>申請資格/計畫內容</w:t>
            </w:r>
          </w:p>
        </w:tc>
        <w:tc>
          <w:tcPr>
            <w:tcW w:w="1701" w:type="dxa"/>
            <w:vAlign w:val="center"/>
          </w:tcPr>
          <w:p w:rsidR="003E4BDD" w:rsidRPr="003E4BDD" w:rsidRDefault="003E4BDD" w:rsidP="003E4BD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b/>
                <w:sz w:val="28"/>
                <w:szCs w:val="28"/>
              </w:rPr>
              <w:t>申請計畫</w:t>
            </w:r>
          </w:p>
          <w:p w:rsidR="003E4BDD" w:rsidRPr="003E4BDD" w:rsidRDefault="003E4BDD" w:rsidP="003E4BD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b/>
                <w:sz w:val="28"/>
                <w:szCs w:val="28"/>
              </w:rPr>
              <w:t>期程</w:t>
            </w:r>
          </w:p>
        </w:tc>
        <w:tc>
          <w:tcPr>
            <w:tcW w:w="1842" w:type="dxa"/>
            <w:vAlign w:val="center"/>
          </w:tcPr>
          <w:p w:rsidR="003E4BDD" w:rsidRPr="003E4BDD" w:rsidRDefault="003E4BDD" w:rsidP="003E4BDD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b/>
                <w:sz w:val="28"/>
                <w:szCs w:val="28"/>
              </w:rPr>
              <w:t>補助額度</w:t>
            </w:r>
          </w:p>
          <w:p w:rsidR="003E4BDD" w:rsidRPr="003E4BDD" w:rsidRDefault="003E4BDD" w:rsidP="003E4BD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b/>
                <w:sz w:val="28"/>
                <w:szCs w:val="28"/>
              </w:rPr>
              <w:t>(新臺幣/元)</w:t>
            </w:r>
          </w:p>
        </w:tc>
      </w:tr>
      <w:tr w:rsidR="003E4BDD" w:rsidRPr="003E4BDD" w:rsidTr="00791961">
        <w:trPr>
          <w:trHeight w:val="11196"/>
        </w:trPr>
        <w:tc>
          <w:tcPr>
            <w:tcW w:w="1276" w:type="dxa"/>
            <w:vAlign w:val="center"/>
          </w:tcPr>
          <w:p w:rsidR="003E4BDD" w:rsidRPr="003E4BDD" w:rsidRDefault="003E4BDD" w:rsidP="00BB27F6">
            <w:pPr>
              <w:spacing w:line="400" w:lineRule="exact"/>
              <w:ind w:firstLineChars="45" w:firstLine="1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BB27F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6237" w:type="dxa"/>
            <w:vAlign w:val="center"/>
          </w:tcPr>
          <w:p w:rsidR="003E4BDD" w:rsidRPr="003E4BDD" w:rsidRDefault="003E4BDD" w:rsidP="003E4BDD">
            <w:pPr>
              <w:spacing w:line="400" w:lineRule="exact"/>
              <w:ind w:leftChars="-11" w:left="251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※申請資格</w:t>
            </w:r>
          </w:p>
          <w:p w:rsidR="003E4BDD" w:rsidRPr="003E4BDD" w:rsidRDefault="003E4BDD" w:rsidP="003E4BDD">
            <w:pPr>
              <w:spacing w:line="400" w:lineRule="exact"/>
              <w:ind w:leftChars="-11" w:left="251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◎於中華民國政府立案，具展現臺灣客家文化，有國際文化識別價值，且聘有專職藝術總監或類似職務之團隊。</w:t>
            </w:r>
          </w:p>
          <w:p w:rsidR="003E4BDD" w:rsidRPr="003E4BDD" w:rsidRDefault="003E4BDD" w:rsidP="003E4BDD">
            <w:pPr>
              <w:spacing w:line="400" w:lineRule="exact"/>
              <w:ind w:leftChars="-11" w:left="254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◎前3年皆於指標性展演場館進行售票演出</w:t>
            </w:r>
          </w:p>
          <w:p w:rsidR="003E4BDD" w:rsidRPr="003E4BDD" w:rsidRDefault="003E4BDD" w:rsidP="003E4BDD">
            <w:pPr>
              <w:spacing w:line="400" w:lineRule="exact"/>
              <w:ind w:leftChars="-11" w:left="254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◎年度展演製作（</w:t>
            </w:r>
            <w:r w:rsidRPr="003E4BDD">
              <w:rPr>
                <w:rFonts w:ascii="標楷體" w:eastAsia="標楷體" w:hAnsi="標楷體" w:hint="eastAsia"/>
                <w:sz w:val="20"/>
                <w:szCs w:val="20"/>
              </w:rPr>
              <w:t>備註一</w:t>
            </w: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）於前一年及申請年度（</w:t>
            </w:r>
            <w:r w:rsidRPr="003E4BDD">
              <w:rPr>
                <w:rFonts w:ascii="標楷體" w:eastAsia="標楷體" w:hAnsi="標楷體" w:hint="eastAsia"/>
                <w:sz w:val="20"/>
                <w:szCs w:val="20"/>
              </w:rPr>
              <w:t>備註二</w:t>
            </w: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）每年1個以上。</w:t>
            </w:r>
          </w:p>
          <w:p w:rsidR="003E4BDD" w:rsidRPr="003E4BDD" w:rsidRDefault="003E4BDD" w:rsidP="003E4BD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◎申請年度總演出場次（</w:t>
            </w:r>
            <w:r w:rsidRPr="003E4BDD">
              <w:rPr>
                <w:rFonts w:ascii="標楷體" w:eastAsia="標楷體" w:hAnsi="標楷體" w:hint="eastAsia"/>
                <w:sz w:val="20"/>
                <w:szCs w:val="20"/>
              </w:rPr>
              <w:t>備註三</w:t>
            </w: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）超過6場(含)以上為原則，若於國內外重要藝術節或重要演出場館演出者，不以場次數為限。</w:t>
            </w:r>
          </w:p>
          <w:p w:rsidR="003E4BDD" w:rsidRPr="003E4BDD" w:rsidRDefault="003E4BDD" w:rsidP="003E4BD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◎近3年曾獲國內外大型藝術或音樂獎項之榮譽與成就肯定團隊，得彈性處理，不受前揭條件限制。</w:t>
            </w:r>
          </w:p>
          <w:p w:rsidR="00BB27F6" w:rsidRDefault="00BB27F6" w:rsidP="003E4BD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E4BDD" w:rsidRPr="003E4BDD" w:rsidRDefault="003E4BDD" w:rsidP="003E4BD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※計畫內容（客家藝文推廣計畫及國際藝術交流計畫，團隊得依</w:t>
            </w:r>
            <w:r w:rsidR="00F86AA4" w:rsidRPr="00F86AA4">
              <w:rPr>
                <w:rFonts w:ascii="標楷體" w:eastAsia="標楷體" w:hAnsi="標楷體" w:hint="eastAsia"/>
                <w:sz w:val="28"/>
                <w:szCs w:val="28"/>
              </w:rPr>
              <w:t>發展</w:t>
            </w: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需求提報。）</w:t>
            </w:r>
          </w:p>
          <w:p w:rsidR="003E4BDD" w:rsidRPr="003E4BDD" w:rsidRDefault="003E4BDD" w:rsidP="003E4BD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◎營運及年度演出計畫：包含創作及人才培育、觀眾及行銷、財務、行政管理、委託創作、演出、策展、出版等計畫。</w:t>
            </w:r>
          </w:p>
          <w:p w:rsidR="003E4BDD" w:rsidRPr="003E4BDD" w:rsidRDefault="003E4BDD" w:rsidP="003E4BD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◎客家藝文推廣計畫：</w:t>
            </w:r>
            <w:r w:rsidR="00811ADA" w:rsidRPr="00BB27F6">
              <w:rPr>
                <w:rFonts w:ascii="標楷體" w:eastAsia="標楷體" w:hAnsi="標楷體" w:hint="eastAsia"/>
                <w:sz w:val="28"/>
                <w:szCs w:val="28"/>
              </w:rPr>
              <w:t>包含國家表演藝術中心演出、進駐客家藝文場館、多元推動客家文化、協助客家藝術家發展、國內及偏鄉巡演等計畫。</w:t>
            </w:r>
          </w:p>
          <w:p w:rsidR="003E4BDD" w:rsidRPr="003E4BDD" w:rsidRDefault="003E4BDD" w:rsidP="003E4BD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◎國際藝術交流計畫：包含參與或舉辦國際藝術節、受邀國外巡演、代表臺灣客家促進國際族群文化交流合作等計畫(含申請年度受邀國外演出之主辦單位邀請函)。</w:t>
            </w:r>
          </w:p>
        </w:tc>
        <w:tc>
          <w:tcPr>
            <w:tcW w:w="1701" w:type="dxa"/>
            <w:vAlign w:val="center"/>
          </w:tcPr>
          <w:p w:rsidR="003E4BDD" w:rsidRPr="003E4BDD" w:rsidRDefault="003E4BDD" w:rsidP="003E4B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一年計畫</w:t>
            </w:r>
          </w:p>
          <w:p w:rsidR="003E4BDD" w:rsidRPr="003E4BDD" w:rsidRDefault="003E4BDD" w:rsidP="003E4B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3E4BDD" w:rsidRPr="003E4BDD" w:rsidRDefault="003E4BDD" w:rsidP="003E4B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三年計畫</w:t>
            </w:r>
          </w:p>
        </w:tc>
        <w:tc>
          <w:tcPr>
            <w:tcW w:w="1842" w:type="dxa"/>
            <w:vAlign w:val="center"/>
          </w:tcPr>
          <w:p w:rsidR="003E4BDD" w:rsidRPr="003E4BDD" w:rsidRDefault="003E4BDD" w:rsidP="003E4B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每年最高補助以1,000萬元為原則</w:t>
            </w:r>
          </w:p>
        </w:tc>
      </w:tr>
      <w:tr w:rsidR="003E4BDD" w:rsidRPr="003E4BDD" w:rsidTr="00791961">
        <w:trPr>
          <w:trHeight w:val="985"/>
        </w:trPr>
        <w:tc>
          <w:tcPr>
            <w:tcW w:w="1276" w:type="dxa"/>
            <w:vAlign w:val="center"/>
          </w:tcPr>
          <w:p w:rsidR="003E4BDD" w:rsidRPr="003E4BDD" w:rsidRDefault="003E4BDD" w:rsidP="003E4BDD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b/>
                <w:sz w:val="28"/>
                <w:szCs w:val="28"/>
              </w:rPr>
              <w:t>級 別</w:t>
            </w:r>
          </w:p>
        </w:tc>
        <w:tc>
          <w:tcPr>
            <w:tcW w:w="6237" w:type="dxa"/>
            <w:vAlign w:val="center"/>
          </w:tcPr>
          <w:p w:rsidR="003E4BDD" w:rsidRPr="003E4BDD" w:rsidRDefault="003E4BDD" w:rsidP="00BB27F6">
            <w:pPr>
              <w:spacing w:line="400" w:lineRule="exact"/>
              <w:ind w:leftChars="-9" w:left="479" w:hangingChars="179" w:hanging="5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申請資格/計畫內容</w:t>
            </w:r>
          </w:p>
        </w:tc>
        <w:tc>
          <w:tcPr>
            <w:tcW w:w="1701" w:type="dxa"/>
            <w:vAlign w:val="center"/>
          </w:tcPr>
          <w:p w:rsidR="003E4BDD" w:rsidRPr="003E4BDD" w:rsidRDefault="003E4BDD" w:rsidP="003E4B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申請計畫</w:t>
            </w:r>
          </w:p>
          <w:p w:rsidR="003E4BDD" w:rsidRPr="003E4BDD" w:rsidRDefault="003E4BDD" w:rsidP="003E4B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期程</w:t>
            </w:r>
          </w:p>
        </w:tc>
        <w:tc>
          <w:tcPr>
            <w:tcW w:w="1842" w:type="dxa"/>
            <w:vAlign w:val="center"/>
          </w:tcPr>
          <w:p w:rsidR="003E4BDD" w:rsidRPr="003E4BDD" w:rsidRDefault="003E4BDD" w:rsidP="003E4BDD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補助額度</w:t>
            </w:r>
          </w:p>
          <w:p w:rsidR="003E4BDD" w:rsidRPr="003E4BDD" w:rsidRDefault="003E4BDD" w:rsidP="003E4B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(新臺幣/元)</w:t>
            </w:r>
          </w:p>
        </w:tc>
      </w:tr>
      <w:tr w:rsidR="003E4BDD" w:rsidRPr="003E4BDD" w:rsidTr="00791961">
        <w:trPr>
          <w:trHeight w:val="8780"/>
        </w:trPr>
        <w:tc>
          <w:tcPr>
            <w:tcW w:w="1276" w:type="dxa"/>
            <w:vAlign w:val="center"/>
          </w:tcPr>
          <w:p w:rsidR="003E4BDD" w:rsidRPr="003E4BDD" w:rsidRDefault="003E4BDD" w:rsidP="00BB27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BB27F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6237" w:type="dxa"/>
            <w:vAlign w:val="center"/>
          </w:tcPr>
          <w:p w:rsidR="003E4BDD" w:rsidRPr="003E4BDD" w:rsidRDefault="003E4BDD" w:rsidP="003E4BDD">
            <w:pPr>
              <w:spacing w:line="400" w:lineRule="exact"/>
              <w:ind w:leftChars="-11" w:left="251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※申請資格</w:t>
            </w:r>
          </w:p>
          <w:p w:rsidR="003E4BDD" w:rsidRPr="003E4BDD" w:rsidRDefault="003E4BDD" w:rsidP="003E4BDD">
            <w:pPr>
              <w:spacing w:line="400" w:lineRule="exact"/>
              <w:ind w:leftChars="-11" w:left="251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◎團隊在中華民國政府立案，且設有藝術指導或藝術總監者。</w:t>
            </w:r>
          </w:p>
          <w:p w:rsidR="003E4BDD" w:rsidRPr="003E4BDD" w:rsidRDefault="003E4BDD" w:rsidP="003E4BDD">
            <w:pPr>
              <w:spacing w:line="400" w:lineRule="exact"/>
              <w:ind w:leftChars="-11" w:left="251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◎近3年曾進行售票或群眾募資之演出</w:t>
            </w:r>
          </w:p>
          <w:p w:rsidR="003E4BDD" w:rsidRPr="003E4BDD" w:rsidRDefault="003E4BDD" w:rsidP="003E4BDD">
            <w:pPr>
              <w:spacing w:line="400" w:lineRule="exact"/>
              <w:ind w:leftChars="-11" w:left="251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◎年度展演製作（</w:t>
            </w:r>
            <w:r w:rsidRPr="003E4BDD">
              <w:rPr>
                <w:rFonts w:ascii="標楷體" w:eastAsia="標楷體" w:hAnsi="標楷體" w:hint="eastAsia"/>
                <w:sz w:val="20"/>
                <w:szCs w:val="20"/>
              </w:rPr>
              <w:t>備註一</w:t>
            </w: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）於前一年及申請年度（</w:t>
            </w:r>
            <w:r w:rsidRPr="003E4BDD">
              <w:rPr>
                <w:rFonts w:ascii="標楷體" w:eastAsia="標楷體" w:hAnsi="標楷體" w:hint="eastAsia"/>
                <w:sz w:val="20"/>
                <w:szCs w:val="20"/>
              </w:rPr>
              <w:t>備註二</w:t>
            </w: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）每年1個以上。</w:t>
            </w:r>
          </w:p>
          <w:p w:rsidR="003E4BDD" w:rsidRPr="003E4BDD" w:rsidRDefault="003E4BDD" w:rsidP="003E4BDD">
            <w:pPr>
              <w:spacing w:line="400" w:lineRule="exact"/>
              <w:ind w:leftChars="-11" w:left="254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◎申請年度總演出場次（</w:t>
            </w:r>
            <w:r w:rsidRPr="003E4BDD">
              <w:rPr>
                <w:rFonts w:ascii="標楷體" w:eastAsia="標楷體" w:hAnsi="標楷體" w:hint="eastAsia"/>
                <w:sz w:val="20"/>
                <w:szCs w:val="20"/>
              </w:rPr>
              <w:t>備註三</w:t>
            </w: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）超過4場(含)以上為原則，若於國內外重要藝術節或重要演出場館演出者，不以場次數為限。</w:t>
            </w:r>
          </w:p>
          <w:p w:rsidR="00BB27F6" w:rsidRDefault="00BB27F6" w:rsidP="003E4BD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E4BDD" w:rsidRPr="003E4BDD" w:rsidRDefault="003E4BDD" w:rsidP="003E4BD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※計畫內容（客家藝文推廣計畫及國際藝術交流計畫，團隊得依</w:t>
            </w:r>
            <w:r w:rsidR="00F86AA4" w:rsidRPr="00F86AA4">
              <w:rPr>
                <w:rFonts w:ascii="標楷體" w:eastAsia="標楷體" w:hAnsi="標楷體" w:hint="eastAsia"/>
                <w:sz w:val="28"/>
                <w:szCs w:val="28"/>
              </w:rPr>
              <w:t>發展</w:t>
            </w: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需求提報。）</w:t>
            </w:r>
          </w:p>
          <w:p w:rsidR="003E4BDD" w:rsidRPr="003E4BDD" w:rsidRDefault="003E4BDD" w:rsidP="003E4BD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◎營運及年度演出計畫：包含創作及人才培育、觀眾及行銷、財務、行政管理、委託創作、演出、策展、出版等計畫。</w:t>
            </w:r>
          </w:p>
          <w:p w:rsidR="003E4BDD" w:rsidRPr="003E4BDD" w:rsidRDefault="003E4BDD" w:rsidP="003E4BD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◎客家藝文推廣計畫：</w:t>
            </w:r>
            <w:r w:rsidR="00811ADA" w:rsidRPr="00BB27F6">
              <w:rPr>
                <w:rFonts w:ascii="標楷體" w:eastAsia="標楷體" w:hAnsi="標楷體" w:hint="eastAsia"/>
                <w:sz w:val="28"/>
                <w:szCs w:val="28"/>
              </w:rPr>
              <w:t>包含國家表演藝術中心演出、進駐客家藝文場館、多元推動客家文化、協助客家藝術家發展、國內及偏鄉巡演等計畫。</w:t>
            </w:r>
          </w:p>
          <w:p w:rsidR="00BB27F6" w:rsidRPr="003E4BDD" w:rsidRDefault="003E4BDD" w:rsidP="00BB27F6">
            <w:pPr>
              <w:spacing w:line="400" w:lineRule="exact"/>
              <w:ind w:leftChars="-11" w:left="254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◎國際藝術交流計畫：包含參與或舉辦國際藝術節、受邀國外巡演、代表臺灣客家促進國際族群文化交流合作等計畫(含申請年度受邀國外演出之主辦單位邀請函)。</w:t>
            </w:r>
          </w:p>
        </w:tc>
        <w:tc>
          <w:tcPr>
            <w:tcW w:w="1701" w:type="dxa"/>
            <w:vAlign w:val="center"/>
          </w:tcPr>
          <w:p w:rsidR="003E4BDD" w:rsidRPr="003E4BDD" w:rsidRDefault="003E4BDD" w:rsidP="003E4BDD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一年計畫</w:t>
            </w:r>
          </w:p>
          <w:p w:rsidR="003E4BDD" w:rsidRPr="003E4BDD" w:rsidRDefault="003E4BDD" w:rsidP="00BB27F6">
            <w:pPr>
              <w:spacing w:line="4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3E4BDD" w:rsidRPr="003E4BDD" w:rsidRDefault="003E4BDD" w:rsidP="003E4BDD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三年計畫</w:t>
            </w:r>
          </w:p>
        </w:tc>
        <w:tc>
          <w:tcPr>
            <w:tcW w:w="1842" w:type="dxa"/>
            <w:vAlign w:val="center"/>
          </w:tcPr>
          <w:p w:rsidR="003E4BDD" w:rsidRPr="003E4BDD" w:rsidRDefault="003E4BDD" w:rsidP="003E4B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每年最高補助以500萬元為原則。</w:t>
            </w:r>
          </w:p>
        </w:tc>
      </w:tr>
      <w:tr w:rsidR="003E4BDD" w:rsidRPr="003E4BDD" w:rsidTr="00791961">
        <w:trPr>
          <w:trHeight w:val="4242"/>
        </w:trPr>
        <w:tc>
          <w:tcPr>
            <w:tcW w:w="1276" w:type="dxa"/>
            <w:vAlign w:val="center"/>
          </w:tcPr>
          <w:p w:rsidR="003E4BDD" w:rsidRPr="003E4BDD" w:rsidRDefault="003E4BDD" w:rsidP="003E4B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BB27F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:rsidR="003E4BDD" w:rsidRPr="003E4BDD" w:rsidRDefault="003E4BDD" w:rsidP="003E4BDD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vAlign w:val="center"/>
          </w:tcPr>
          <w:p w:rsidR="00BB27F6" w:rsidRDefault="00BB27F6" w:rsidP="00BB27F6">
            <w:pPr>
              <w:spacing w:line="400" w:lineRule="exact"/>
              <w:ind w:leftChars="-11" w:left="265" w:hangingChars="104" w:hanging="2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27F6">
              <w:rPr>
                <w:rFonts w:ascii="標楷體" w:eastAsia="標楷體" w:hAnsi="標楷體" w:hint="eastAsia"/>
                <w:sz w:val="28"/>
                <w:szCs w:val="28"/>
              </w:rPr>
              <w:t>※申請資格</w:t>
            </w:r>
          </w:p>
          <w:p w:rsidR="003E4BDD" w:rsidRPr="003E4BDD" w:rsidRDefault="003E4BDD" w:rsidP="003E4BDD">
            <w:pPr>
              <w:spacing w:line="400" w:lineRule="exact"/>
              <w:ind w:leftChars="-11" w:left="265" w:hangingChars="104" w:hanging="2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◎團隊在中華民國政府立案，且設有藝術指導或藝術總監者。</w:t>
            </w:r>
          </w:p>
          <w:p w:rsidR="003E4BDD" w:rsidRPr="003E4BDD" w:rsidRDefault="003E4BDD" w:rsidP="003E4BDD">
            <w:pPr>
              <w:spacing w:line="400" w:lineRule="exact"/>
              <w:ind w:leftChars="-10" w:left="256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◎申請年度（</w:t>
            </w:r>
            <w:r w:rsidRPr="003E4BDD">
              <w:rPr>
                <w:rFonts w:ascii="標楷體" w:eastAsia="標楷體" w:hAnsi="標楷體" w:hint="eastAsia"/>
                <w:sz w:val="20"/>
                <w:szCs w:val="20"/>
              </w:rPr>
              <w:t>備註二</w:t>
            </w: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）年度展演製作（</w:t>
            </w:r>
            <w:r w:rsidRPr="003E4BDD">
              <w:rPr>
                <w:rFonts w:ascii="標楷體" w:eastAsia="標楷體" w:hAnsi="標楷體" w:hint="eastAsia"/>
                <w:sz w:val="20"/>
                <w:szCs w:val="20"/>
              </w:rPr>
              <w:t>備註一</w:t>
            </w: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）1個以上。</w:t>
            </w:r>
          </w:p>
          <w:p w:rsidR="003E4BDD" w:rsidRPr="003E4BDD" w:rsidRDefault="003E4BDD" w:rsidP="00BB27F6">
            <w:pPr>
              <w:spacing w:line="400" w:lineRule="exact"/>
              <w:ind w:leftChars="-11" w:left="293" w:hangingChars="114" w:hanging="3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◎年度總演出場次（</w:t>
            </w:r>
            <w:r w:rsidRPr="003E4BDD">
              <w:rPr>
                <w:rFonts w:ascii="標楷體" w:eastAsia="標楷體" w:hAnsi="標楷體" w:hint="eastAsia"/>
                <w:sz w:val="20"/>
                <w:szCs w:val="20"/>
              </w:rPr>
              <w:t>備註三</w:t>
            </w: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）超過3場(含)以上。</w:t>
            </w:r>
          </w:p>
          <w:p w:rsidR="00BB27F6" w:rsidRDefault="00BB27F6" w:rsidP="003E4BD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E4BDD" w:rsidRPr="003E4BDD" w:rsidRDefault="003E4BDD" w:rsidP="003E4BD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※計畫內容</w:t>
            </w:r>
          </w:p>
          <w:p w:rsidR="003E4BDD" w:rsidRPr="003E4BDD" w:rsidRDefault="003E4BDD" w:rsidP="003E4BD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◎營運及年度演出計畫：包含創作及人才培育、觀眾及行銷、財務、行政管理、委託創作、演出、策展、出版等計畫。</w:t>
            </w:r>
          </w:p>
        </w:tc>
        <w:tc>
          <w:tcPr>
            <w:tcW w:w="1701" w:type="dxa"/>
            <w:vAlign w:val="center"/>
          </w:tcPr>
          <w:p w:rsidR="003E4BDD" w:rsidRPr="003E4BDD" w:rsidRDefault="003E4BDD" w:rsidP="003E4BDD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一年計畫</w:t>
            </w:r>
          </w:p>
        </w:tc>
        <w:tc>
          <w:tcPr>
            <w:tcW w:w="1842" w:type="dxa"/>
            <w:vAlign w:val="center"/>
          </w:tcPr>
          <w:p w:rsidR="003E4BDD" w:rsidRPr="003E4BDD" w:rsidRDefault="003E4BDD" w:rsidP="003E4B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BDD">
              <w:rPr>
                <w:rFonts w:ascii="標楷體" w:eastAsia="標楷體" w:hAnsi="標楷體" w:hint="eastAsia"/>
                <w:sz w:val="28"/>
                <w:szCs w:val="28"/>
              </w:rPr>
              <w:t>每年最高補助以100萬元原則。</w:t>
            </w:r>
          </w:p>
        </w:tc>
      </w:tr>
    </w:tbl>
    <w:p w:rsidR="003E4BDD" w:rsidRPr="003E4BDD" w:rsidRDefault="003E4BDD" w:rsidP="003E4BDD">
      <w:pPr>
        <w:spacing w:line="60" w:lineRule="atLeast"/>
        <w:jc w:val="both"/>
        <w:rPr>
          <w:rFonts w:ascii="Bookman Old Style" w:eastAsia="標楷體" w:hAnsi="Bookman Old Style"/>
          <w:b/>
          <w:sz w:val="26"/>
        </w:rPr>
      </w:pPr>
      <w:r w:rsidRPr="003E4BDD">
        <w:rPr>
          <w:rFonts w:ascii="Bookman Old Style" w:eastAsia="標楷體" w:hAnsi="Bookman Old Style" w:hint="eastAsia"/>
          <w:b/>
          <w:sz w:val="26"/>
        </w:rPr>
        <w:t>備註：</w:t>
      </w:r>
    </w:p>
    <w:p w:rsidR="003E4BDD" w:rsidRPr="003E4BDD" w:rsidRDefault="003E4BDD" w:rsidP="003E4BDD">
      <w:pPr>
        <w:tabs>
          <w:tab w:val="left" w:pos="840"/>
          <w:tab w:val="left" w:pos="1680"/>
        </w:tabs>
        <w:spacing w:line="60" w:lineRule="atLeast"/>
        <w:ind w:left="1680" w:hanging="1680"/>
        <w:jc w:val="both"/>
        <w:rPr>
          <w:rFonts w:ascii="Bookman Old Style" w:eastAsia="標楷體" w:hAnsi="Bookman Old Style"/>
          <w:b/>
          <w:sz w:val="26"/>
          <w:szCs w:val="20"/>
        </w:rPr>
      </w:pPr>
    </w:p>
    <w:p w:rsidR="003E4BDD" w:rsidRPr="003E4BDD" w:rsidRDefault="003E4BDD" w:rsidP="003E4BDD">
      <w:pPr>
        <w:tabs>
          <w:tab w:val="left" w:pos="840"/>
          <w:tab w:val="left" w:pos="1680"/>
        </w:tabs>
        <w:spacing w:line="60" w:lineRule="atLeast"/>
        <w:ind w:left="1680" w:hanging="1680"/>
        <w:jc w:val="both"/>
        <w:rPr>
          <w:rFonts w:ascii="Bookman Old Style" w:eastAsia="標楷體" w:hAnsi="Bookman Old Style"/>
          <w:b/>
          <w:sz w:val="26"/>
          <w:szCs w:val="20"/>
        </w:rPr>
      </w:pPr>
      <w:r w:rsidRPr="003E4BDD">
        <w:rPr>
          <w:rFonts w:ascii="Bookman Old Style" w:eastAsia="標楷體" w:hAnsi="Bookman Old Style" w:hint="eastAsia"/>
          <w:b/>
          <w:sz w:val="26"/>
          <w:szCs w:val="20"/>
        </w:rPr>
        <w:t>備註一：年度展演製作</w:t>
      </w:r>
    </w:p>
    <w:p w:rsidR="003E4BDD" w:rsidRPr="003E4BDD" w:rsidRDefault="003E4BDD" w:rsidP="003E4BDD">
      <w:pPr>
        <w:spacing w:line="60" w:lineRule="atLeast"/>
        <w:ind w:leftChars="450" w:left="1081" w:hanging="1"/>
        <w:jc w:val="both"/>
        <w:rPr>
          <w:rFonts w:eastAsia="標楷體"/>
          <w:bCs/>
          <w:sz w:val="26"/>
        </w:rPr>
      </w:pPr>
      <w:r w:rsidRPr="003E4BDD">
        <w:rPr>
          <w:rFonts w:eastAsia="標楷體" w:hint="eastAsia"/>
          <w:bCs/>
          <w:sz w:val="26"/>
        </w:rPr>
        <w:t>係指一套完整之節目為一製作，非以演出場次計算之；另</w:t>
      </w:r>
      <w:r w:rsidRPr="003E4BDD">
        <w:rPr>
          <w:rFonts w:eastAsia="標楷體" w:hint="eastAsia"/>
          <w:sz w:val="26"/>
        </w:rPr>
        <w:t>製作數不強調必須是全新之創作，可含改編或重製，然須為完整之製作。</w:t>
      </w:r>
      <w:r w:rsidRPr="003E4BDD">
        <w:rPr>
          <w:rFonts w:eastAsia="標楷體" w:hint="eastAsia"/>
          <w:bCs/>
          <w:sz w:val="26"/>
        </w:rPr>
        <w:t>有關規定如下：</w:t>
      </w:r>
    </w:p>
    <w:p w:rsidR="003E4BDD" w:rsidRPr="003E4BDD" w:rsidRDefault="003E4BDD" w:rsidP="003E4BDD">
      <w:pPr>
        <w:numPr>
          <w:ilvl w:val="0"/>
          <w:numId w:val="1"/>
        </w:numPr>
        <w:tabs>
          <w:tab w:val="left" w:pos="600"/>
        </w:tabs>
        <w:spacing w:line="60" w:lineRule="atLeast"/>
        <w:jc w:val="both"/>
        <w:rPr>
          <w:rFonts w:ascii="Bookman Old Style" w:eastAsia="標楷體" w:hAnsi="Bookman Old Style"/>
          <w:sz w:val="26"/>
        </w:rPr>
      </w:pPr>
      <w:r w:rsidRPr="003E4BDD">
        <w:rPr>
          <w:rFonts w:ascii="Bookman Old Style" w:eastAsia="標楷體" w:hAnsi="Bookman Old Style" w:hint="eastAsia"/>
          <w:sz w:val="26"/>
        </w:rPr>
        <w:t>音樂節目：一場演奏會或音樂會之曲目安排為一個製作。</w:t>
      </w:r>
    </w:p>
    <w:p w:rsidR="003E4BDD" w:rsidRPr="003E4BDD" w:rsidRDefault="003E4BDD" w:rsidP="003E4BDD">
      <w:pPr>
        <w:numPr>
          <w:ilvl w:val="0"/>
          <w:numId w:val="1"/>
        </w:numPr>
        <w:tabs>
          <w:tab w:val="left" w:pos="600"/>
        </w:tabs>
        <w:spacing w:line="60" w:lineRule="atLeast"/>
        <w:jc w:val="both"/>
        <w:rPr>
          <w:rFonts w:ascii="Bookman Old Style" w:eastAsia="標楷體" w:hAnsi="Bookman Old Style"/>
          <w:sz w:val="26"/>
        </w:rPr>
      </w:pPr>
      <w:r w:rsidRPr="003E4BDD">
        <w:rPr>
          <w:rFonts w:ascii="Bookman Old Style" w:eastAsia="標楷體" w:hAnsi="Bookman Old Style" w:hint="eastAsia"/>
          <w:sz w:val="26"/>
        </w:rPr>
        <w:t>舞蹈節目：一場完整演出之舞碼安排為一個製作。</w:t>
      </w:r>
    </w:p>
    <w:p w:rsidR="003E4BDD" w:rsidRPr="003E4BDD" w:rsidRDefault="003E4BDD" w:rsidP="003E4BDD">
      <w:pPr>
        <w:numPr>
          <w:ilvl w:val="0"/>
          <w:numId w:val="1"/>
        </w:numPr>
        <w:tabs>
          <w:tab w:val="left" w:pos="600"/>
        </w:tabs>
        <w:spacing w:line="60" w:lineRule="atLeast"/>
        <w:jc w:val="both"/>
        <w:rPr>
          <w:rFonts w:ascii="Bookman Old Style" w:eastAsia="標楷體" w:hAnsi="Bookman Old Style"/>
          <w:sz w:val="26"/>
        </w:rPr>
      </w:pPr>
      <w:r w:rsidRPr="003E4BDD">
        <w:rPr>
          <w:rFonts w:ascii="Bookman Old Style" w:eastAsia="標楷體" w:hAnsi="Bookman Old Style" w:hint="eastAsia"/>
          <w:sz w:val="26"/>
        </w:rPr>
        <w:t>傳統戲曲節目：全本劇碼之演出為一個製作，如為折子戲演出，則一場完整演出之劇目安排，視為一個製作。</w:t>
      </w:r>
    </w:p>
    <w:p w:rsidR="003E4BDD" w:rsidRPr="003E4BDD" w:rsidRDefault="003E4BDD" w:rsidP="003E4BDD">
      <w:pPr>
        <w:numPr>
          <w:ilvl w:val="0"/>
          <w:numId w:val="1"/>
        </w:numPr>
        <w:tabs>
          <w:tab w:val="left" w:pos="600"/>
        </w:tabs>
        <w:spacing w:line="60" w:lineRule="atLeast"/>
        <w:jc w:val="both"/>
        <w:rPr>
          <w:rFonts w:ascii="Bookman Old Style" w:eastAsia="標楷體" w:hAnsi="Bookman Old Style"/>
          <w:sz w:val="26"/>
        </w:rPr>
      </w:pPr>
      <w:r w:rsidRPr="003E4BDD">
        <w:rPr>
          <w:rFonts w:ascii="Bookman Old Style" w:eastAsia="標楷體" w:hAnsi="Bookman Old Style" w:hint="eastAsia"/>
          <w:sz w:val="26"/>
        </w:rPr>
        <w:t>現代戲劇節目：一場完整之劇目安排為一個製作。</w:t>
      </w:r>
    </w:p>
    <w:p w:rsidR="003E4BDD" w:rsidRPr="003E4BDD" w:rsidRDefault="003E4BDD" w:rsidP="003E4BDD">
      <w:pPr>
        <w:tabs>
          <w:tab w:val="left" w:pos="840"/>
          <w:tab w:val="left" w:pos="1680"/>
        </w:tabs>
        <w:spacing w:line="60" w:lineRule="atLeast"/>
        <w:ind w:left="1680" w:hanging="1680"/>
        <w:jc w:val="both"/>
        <w:rPr>
          <w:rFonts w:ascii="Bookman Old Style" w:eastAsia="標楷體" w:hAnsi="Bookman Old Style"/>
          <w:b/>
          <w:sz w:val="26"/>
          <w:szCs w:val="20"/>
        </w:rPr>
      </w:pPr>
    </w:p>
    <w:p w:rsidR="003E4BDD" w:rsidRPr="003E4BDD" w:rsidRDefault="003E4BDD" w:rsidP="003E4BDD">
      <w:pPr>
        <w:tabs>
          <w:tab w:val="left" w:pos="840"/>
          <w:tab w:val="left" w:pos="1680"/>
        </w:tabs>
        <w:spacing w:line="60" w:lineRule="atLeast"/>
        <w:ind w:left="1680" w:hanging="1680"/>
        <w:jc w:val="both"/>
        <w:rPr>
          <w:rFonts w:ascii="Bookman Old Style" w:eastAsia="標楷體" w:hAnsi="Bookman Old Style"/>
          <w:b/>
          <w:sz w:val="26"/>
          <w:szCs w:val="20"/>
        </w:rPr>
      </w:pPr>
      <w:r w:rsidRPr="003E4BDD">
        <w:rPr>
          <w:rFonts w:ascii="Bookman Old Style" w:eastAsia="標楷體" w:hAnsi="Bookman Old Style" w:hint="eastAsia"/>
          <w:b/>
          <w:sz w:val="26"/>
          <w:szCs w:val="20"/>
        </w:rPr>
        <w:t>備註二：申請年度</w:t>
      </w:r>
    </w:p>
    <w:p w:rsidR="003E4BDD" w:rsidRPr="003E4BDD" w:rsidRDefault="003E4BDD" w:rsidP="003E4BDD">
      <w:pPr>
        <w:spacing w:line="60" w:lineRule="atLeast"/>
        <w:ind w:left="1080"/>
        <w:jc w:val="both"/>
        <w:rPr>
          <w:rFonts w:ascii="Bookman Old Style" w:eastAsia="標楷體" w:hAnsi="Bookman Old Style"/>
          <w:sz w:val="26"/>
          <w:szCs w:val="20"/>
        </w:rPr>
      </w:pPr>
      <w:r w:rsidRPr="003E4BDD">
        <w:rPr>
          <w:rFonts w:ascii="Bookman Old Style" w:eastAsia="標楷體" w:hAnsi="Bookman Old Style" w:hint="eastAsia"/>
          <w:sz w:val="26"/>
          <w:szCs w:val="20"/>
        </w:rPr>
        <w:t>為申請補助之年度；以</w:t>
      </w:r>
      <w:r w:rsidRPr="003E4BDD">
        <w:rPr>
          <w:rFonts w:ascii="Bookman Old Style" w:eastAsia="標楷體" w:hAnsi="Bookman Old Style" w:hint="eastAsia"/>
          <w:sz w:val="26"/>
          <w:szCs w:val="20"/>
        </w:rPr>
        <w:t>108</w:t>
      </w:r>
      <w:r w:rsidRPr="003E4BDD">
        <w:rPr>
          <w:rFonts w:ascii="Bookman Old Style" w:eastAsia="標楷體" w:hAnsi="Bookman Old Style" w:hint="eastAsia"/>
          <w:sz w:val="26"/>
          <w:szCs w:val="20"/>
        </w:rPr>
        <w:t>年度為例，申請一年計畫者即指</w:t>
      </w:r>
      <w:r w:rsidRPr="003E4BDD">
        <w:rPr>
          <w:rFonts w:ascii="Bookman Old Style" w:eastAsia="標楷體" w:hAnsi="Bookman Old Style" w:hint="eastAsia"/>
          <w:sz w:val="26"/>
          <w:szCs w:val="20"/>
        </w:rPr>
        <w:t>108</w:t>
      </w:r>
      <w:r w:rsidRPr="003E4BDD">
        <w:rPr>
          <w:rFonts w:ascii="Bookman Old Style" w:eastAsia="標楷體" w:hAnsi="Bookman Old Style" w:hint="eastAsia"/>
          <w:sz w:val="26"/>
          <w:szCs w:val="20"/>
        </w:rPr>
        <w:t>年度，申請三年計畫者即指</w:t>
      </w:r>
      <w:r w:rsidRPr="003E4BDD">
        <w:rPr>
          <w:rFonts w:ascii="Bookman Old Style" w:eastAsia="標楷體" w:hAnsi="Bookman Old Style" w:hint="eastAsia"/>
          <w:sz w:val="26"/>
          <w:szCs w:val="20"/>
        </w:rPr>
        <w:t>108</w:t>
      </w:r>
      <w:r w:rsidRPr="003E4BDD">
        <w:rPr>
          <w:rFonts w:ascii="Bookman Old Style" w:eastAsia="標楷體" w:hAnsi="Bookman Old Style" w:hint="eastAsia"/>
          <w:sz w:val="26"/>
          <w:szCs w:val="20"/>
        </w:rPr>
        <w:t>至</w:t>
      </w:r>
      <w:r w:rsidRPr="003E4BDD">
        <w:rPr>
          <w:rFonts w:ascii="Bookman Old Style" w:eastAsia="標楷體" w:hAnsi="Bookman Old Style" w:hint="eastAsia"/>
          <w:sz w:val="26"/>
          <w:szCs w:val="20"/>
        </w:rPr>
        <w:t>110</w:t>
      </w:r>
      <w:r w:rsidRPr="003E4BDD">
        <w:rPr>
          <w:rFonts w:ascii="Bookman Old Style" w:eastAsia="標楷體" w:hAnsi="Bookman Old Style" w:hint="eastAsia"/>
          <w:sz w:val="26"/>
          <w:szCs w:val="20"/>
        </w:rPr>
        <w:t>年度。</w:t>
      </w:r>
    </w:p>
    <w:p w:rsidR="003E4BDD" w:rsidRPr="003E4BDD" w:rsidRDefault="003E4BDD" w:rsidP="003E4BDD">
      <w:pPr>
        <w:tabs>
          <w:tab w:val="left" w:pos="1080"/>
        </w:tabs>
        <w:spacing w:line="60" w:lineRule="atLeast"/>
        <w:ind w:left="1080"/>
        <w:jc w:val="both"/>
        <w:rPr>
          <w:rFonts w:ascii="Bookman Old Style" w:eastAsia="標楷體" w:hAnsi="Bookman Old Style"/>
          <w:sz w:val="26"/>
          <w:szCs w:val="20"/>
        </w:rPr>
      </w:pPr>
    </w:p>
    <w:p w:rsidR="003E4BDD" w:rsidRPr="003E4BDD" w:rsidRDefault="003E4BDD" w:rsidP="003E4BDD">
      <w:pPr>
        <w:spacing w:line="60" w:lineRule="atLeast"/>
        <w:ind w:left="1080"/>
        <w:jc w:val="both"/>
        <w:rPr>
          <w:rFonts w:ascii="Bookman Old Style" w:eastAsia="標楷體" w:hAnsi="Bookman Old Style"/>
          <w:sz w:val="26"/>
        </w:rPr>
      </w:pPr>
    </w:p>
    <w:p w:rsidR="003E4BDD" w:rsidRPr="003E4BDD" w:rsidRDefault="003E4BDD" w:rsidP="003E4BDD">
      <w:pPr>
        <w:tabs>
          <w:tab w:val="left" w:pos="840"/>
          <w:tab w:val="left" w:pos="1560"/>
        </w:tabs>
        <w:spacing w:line="60" w:lineRule="atLeast"/>
        <w:ind w:left="737" w:hanging="737"/>
        <w:jc w:val="both"/>
        <w:rPr>
          <w:rFonts w:ascii="Bookman Old Style" w:eastAsia="標楷體" w:hAnsi="Bookman Old Style"/>
          <w:b/>
          <w:bCs/>
          <w:sz w:val="26"/>
        </w:rPr>
      </w:pPr>
      <w:r w:rsidRPr="003E4BDD">
        <w:rPr>
          <w:rFonts w:ascii="Bookman Old Style" w:eastAsia="標楷體" w:hAnsi="Bookman Old Style" w:hint="eastAsia"/>
          <w:b/>
          <w:sz w:val="26"/>
          <w:szCs w:val="20"/>
        </w:rPr>
        <w:t>備註三：</w:t>
      </w:r>
      <w:r w:rsidRPr="003E4BDD">
        <w:rPr>
          <w:rFonts w:ascii="Bookman Old Style" w:eastAsia="標楷體" w:hAnsi="Bookman Old Style" w:hint="eastAsia"/>
          <w:b/>
          <w:bCs/>
          <w:sz w:val="26"/>
        </w:rPr>
        <w:t>年度總演出場次</w:t>
      </w:r>
    </w:p>
    <w:p w:rsidR="003E4BDD" w:rsidRPr="003E4BDD" w:rsidRDefault="003E4BDD" w:rsidP="003E4BDD">
      <w:pPr>
        <w:spacing w:line="60" w:lineRule="atLeast"/>
        <w:ind w:left="1080"/>
        <w:jc w:val="both"/>
        <w:rPr>
          <w:rFonts w:ascii="Bookman Old Style" w:eastAsia="標楷體" w:hAnsi="Bookman Old Style"/>
          <w:sz w:val="26"/>
        </w:rPr>
      </w:pPr>
      <w:r w:rsidRPr="003E4BDD">
        <w:rPr>
          <w:rFonts w:ascii="Bookman Old Style" w:eastAsia="標楷體" w:hAnsi="Bookman Old Style" w:hint="eastAsia"/>
          <w:sz w:val="26"/>
        </w:rPr>
        <w:t>為團隊年度國內外演出場次之總和。</w:t>
      </w:r>
    </w:p>
    <w:p w:rsidR="003E4BDD" w:rsidRPr="003E4BDD" w:rsidRDefault="003E4BDD" w:rsidP="003E4BD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E4BDD" w:rsidRPr="003E4BDD" w:rsidRDefault="003E4BDD" w:rsidP="003E4BD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E4BDD" w:rsidRPr="003E4BDD" w:rsidRDefault="003E4BDD" w:rsidP="003E4BD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E4BDD" w:rsidRPr="003E4BDD" w:rsidRDefault="003E4BDD" w:rsidP="003E4BD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E4BDD" w:rsidRPr="003E4BDD" w:rsidRDefault="003E4BDD" w:rsidP="003E4BD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E4BDD" w:rsidRPr="003E4BDD" w:rsidRDefault="003E4BDD" w:rsidP="003E4BD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E4BDD" w:rsidRPr="003E4BDD" w:rsidRDefault="003E4BDD" w:rsidP="003E4BD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E4BDD" w:rsidRPr="003E4BDD" w:rsidRDefault="003E4BDD" w:rsidP="003E4BD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E4BDD" w:rsidRPr="003E4BDD" w:rsidRDefault="003E4BDD" w:rsidP="003E4BDD">
      <w:pPr>
        <w:tabs>
          <w:tab w:val="left" w:pos="1276"/>
          <w:tab w:val="left" w:pos="1843"/>
          <w:tab w:val="left" w:pos="2127"/>
        </w:tabs>
        <w:spacing w:line="360" w:lineRule="exact"/>
        <w:ind w:leftChars="300" w:left="1280" w:right="284" w:hangingChars="200" w:hanging="560"/>
        <w:jc w:val="both"/>
        <w:rPr>
          <w:rFonts w:ascii="標楷體" w:eastAsia="標楷體" w:hAnsi="標楷體" w:cs="新細明體"/>
          <w:bCs/>
          <w:color w:val="333333"/>
          <w:kern w:val="0"/>
          <w:sz w:val="28"/>
          <w:szCs w:val="28"/>
        </w:rPr>
      </w:pPr>
    </w:p>
    <w:p w:rsidR="003E4BDD" w:rsidRPr="003E4BDD" w:rsidRDefault="003E4BDD" w:rsidP="001736CC">
      <w:pPr>
        <w:snapToGrid w:val="0"/>
        <w:spacing w:line="400" w:lineRule="exact"/>
        <w:ind w:left="479" w:hangingChars="133" w:hanging="479"/>
        <w:rPr>
          <w:rFonts w:ascii="標楷體" w:eastAsia="標楷體" w:hAnsi="標楷體" w:cstheme="minorBidi"/>
          <w:b/>
          <w:sz w:val="36"/>
          <w:szCs w:val="36"/>
        </w:rPr>
      </w:pPr>
    </w:p>
    <w:sectPr w:rsidR="003E4BDD" w:rsidRPr="003E4BDD" w:rsidSect="00F86AA4">
      <w:headerReference w:type="default" r:id="rId8"/>
      <w:footerReference w:type="even" r:id="rId9"/>
      <w:footerReference w:type="default" r:id="rId10"/>
      <w:pgSz w:w="11906" w:h="16838"/>
      <w:pgMar w:top="993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8C4" w:rsidRDefault="001648C4" w:rsidP="00FB5120">
      <w:r>
        <w:separator/>
      </w:r>
    </w:p>
  </w:endnote>
  <w:endnote w:type="continuationSeparator" w:id="1">
    <w:p w:rsidR="001648C4" w:rsidRDefault="001648C4" w:rsidP="00FB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FF" w:rsidRDefault="007632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4A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13FF" w:rsidRDefault="00F800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FF" w:rsidRDefault="007632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4A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00F6">
      <w:rPr>
        <w:rStyle w:val="a7"/>
        <w:noProof/>
      </w:rPr>
      <w:t>3</w:t>
    </w:r>
    <w:r>
      <w:rPr>
        <w:rStyle w:val="a7"/>
      </w:rPr>
      <w:fldChar w:fldCharType="end"/>
    </w:r>
  </w:p>
  <w:p w:rsidR="006C13FF" w:rsidRDefault="00F800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8C4" w:rsidRDefault="001648C4" w:rsidP="00FB5120">
      <w:r>
        <w:separator/>
      </w:r>
    </w:p>
  </w:footnote>
  <w:footnote w:type="continuationSeparator" w:id="1">
    <w:p w:rsidR="001648C4" w:rsidRDefault="001648C4" w:rsidP="00FB5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FF" w:rsidRDefault="00FC4AAF">
    <w:pPr>
      <w:pStyle w:val="a3"/>
    </w:pPr>
    <w:r>
      <w:rPr>
        <w:rFonts w:ascii="標楷體" w:eastAsia="標楷體" w:hAnsi="標楷體"/>
      </w:rPr>
      <w:t>【客家委員會</w:t>
    </w:r>
    <w:r w:rsidR="00FB5120">
      <w:rPr>
        <w:rFonts w:ascii="標楷體" w:eastAsia="標楷體" w:hAnsi="標楷體"/>
      </w:rPr>
      <w:t>藝文團隊</w:t>
    </w:r>
    <w:r>
      <w:rPr>
        <w:rFonts w:ascii="標楷體" w:eastAsia="標楷體" w:hAnsi="標楷體"/>
      </w:rPr>
      <w:t>補助作業要點】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0DE"/>
    <w:multiLevelType w:val="hybridMultilevel"/>
    <w:tmpl w:val="6D5608FA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120"/>
    <w:rsid w:val="00103F2F"/>
    <w:rsid w:val="001648C4"/>
    <w:rsid w:val="001736CC"/>
    <w:rsid w:val="001857D6"/>
    <w:rsid w:val="00256A64"/>
    <w:rsid w:val="00293EE4"/>
    <w:rsid w:val="002A6902"/>
    <w:rsid w:val="002D2D25"/>
    <w:rsid w:val="002E76EA"/>
    <w:rsid w:val="00304E34"/>
    <w:rsid w:val="003D65F3"/>
    <w:rsid w:val="003E432D"/>
    <w:rsid w:val="003E4BDD"/>
    <w:rsid w:val="003F0C24"/>
    <w:rsid w:val="0043650C"/>
    <w:rsid w:val="004C1771"/>
    <w:rsid w:val="004D5D84"/>
    <w:rsid w:val="005A3B11"/>
    <w:rsid w:val="00690DB2"/>
    <w:rsid w:val="006D52F8"/>
    <w:rsid w:val="00712729"/>
    <w:rsid w:val="00746C15"/>
    <w:rsid w:val="007632CD"/>
    <w:rsid w:val="007646F9"/>
    <w:rsid w:val="00811ADA"/>
    <w:rsid w:val="00817ABE"/>
    <w:rsid w:val="00827233"/>
    <w:rsid w:val="00A32741"/>
    <w:rsid w:val="00A85643"/>
    <w:rsid w:val="00BA7654"/>
    <w:rsid w:val="00BB27F6"/>
    <w:rsid w:val="00CB263D"/>
    <w:rsid w:val="00CE4310"/>
    <w:rsid w:val="00CE792C"/>
    <w:rsid w:val="00DE1FD2"/>
    <w:rsid w:val="00E36ABC"/>
    <w:rsid w:val="00F800F6"/>
    <w:rsid w:val="00F839B3"/>
    <w:rsid w:val="00F86AA4"/>
    <w:rsid w:val="00F91A8E"/>
    <w:rsid w:val="00FB5120"/>
    <w:rsid w:val="00FB6B8F"/>
    <w:rsid w:val="00FC4AAF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2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FB5120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FB5120"/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Web">
    <w:name w:val="Normal (Web)"/>
    <w:basedOn w:val="a"/>
    <w:semiHidden/>
    <w:rsid w:val="00FB51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semiHidden/>
    <w:rsid w:val="00FB5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FB51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FB5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FB512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FB5120"/>
  </w:style>
  <w:style w:type="paragraph" w:styleId="a8">
    <w:name w:val="Balloon Text"/>
    <w:basedOn w:val="a"/>
    <w:link w:val="a9"/>
    <w:uiPriority w:val="99"/>
    <w:semiHidden/>
    <w:unhideWhenUsed/>
    <w:rsid w:val="00817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7A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2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FB5120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FB5120"/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Web">
    <w:name w:val="Normal (Web)"/>
    <w:basedOn w:val="a"/>
    <w:semiHidden/>
    <w:rsid w:val="00FB51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semiHidden/>
    <w:rsid w:val="00FB5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FB51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FB5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FB512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FB5120"/>
  </w:style>
  <w:style w:type="paragraph" w:styleId="a8">
    <w:name w:val="Balloon Text"/>
    <w:basedOn w:val="a"/>
    <w:link w:val="a9"/>
    <w:uiPriority w:val="99"/>
    <w:semiHidden/>
    <w:unhideWhenUsed/>
    <w:rsid w:val="00817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7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FF99-5923-4827-BA0B-03DEC382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彭玉廷</dc:creator>
  <cp:lastModifiedBy>ha5010</cp:lastModifiedBy>
  <cp:revision>3</cp:revision>
  <cp:lastPrinted>2018-11-23T12:08:00Z</cp:lastPrinted>
  <dcterms:created xsi:type="dcterms:W3CDTF">2018-12-10T08:48:00Z</dcterms:created>
  <dcterms:modified xsi:type="dcterms:W3CDTF">2018-12-11T02:48:00Z</dcterms:modified>
</cp:coreProperties>
</file>