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3B8" w:rsidRPr="00B65E11" w:rsidRDefault="00CF63B8" w:rsidP="00B65E11">
      <w:pPr>
        <w:spacing w:line="560" w:lineRule="exact"/>
        <w:jc w:val="center"/>
        <w:rPr>
          <w:rFonts w:ascii="Times New Roman" w:eastAsia="標楷體" w:hAnsi="Times New Roman"/>
          <w:sz w:val="40"/>
          <w:szCs w:val="40"/>
        </w:rPr>
      </w:pPr>
      <w:r w:rsidRPr="00B65E11">
        <w:rPr>
          <w:rFonts w:ascii="Times New Roman" w:eastAsia="標楷體" w:hAnsi="Times New Roman" w:hint="eastAsia"/>
          <w:b/>
          <w:sz w:val="40"/>
          <w:szCs w:val="40"/>
        </w:rPr>
        <w:t>可供給家畜、家禽、水產動物之飼料</w:t>
      </w:r>
    </w:p>
    <w:p w:rsidR="00CF63B8" w:rsidRPr="00B65E11" w:rsidRDefault="00CF63B8" w:rsidP="00B65E11">
      <w:pPr>
        <w:pStyle w:val="a3"/>
        <w:numPr>
          <w:ilvl w:val="0"/>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t>植物性飼料</w:t>
      </w:r>
    </w:p>
    <w:p w:rsidR="00CF63B8" w:rsidRPr="00B65E11" w:rsidRDefault="00CF63B8" w:rsidP="00B65E11">
      <w:pPr>
        <w:pStyle w:val="a3"/>
        <w:numPr>
          <w:ilvl w:val="1"/>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t>乾草及粗芻料</w:t>
      </w:r>
    </w:p>
    <w:p w:rsidR="00CF63B8" w:rsidRPr="00B65E11" w:rsidRDefault="00CF63B8" w:rsidP="00B65E11">
      <w:pPr>
        <w:pStyle w:val="a3"/>
        <w:numPr>
          <w:ilvl w:val="2"/>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t>乾草</w:t>
      </w:r>
    </w:p>
    <w:p w:rsidR="00CF63B8" w:rsidRPr="00B65E11" w:rsidRDefault="00CF63B8" w:rsidP="00B65E11">
      <w:pPr>
        <w:pStyle w:val="a3"/>
        <w:numPr>
          <w:ilvl w:val="2"/>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t>纖維質</w:t>
      </w:r>
    </w:p>
    <w:p w:rsidR="00CF63B8" w:rsidRPr="00B65E11" w:rsidRDefault="00CF63B8" w:rsidP="00B65E11">
      <w:pPr>
        <w:pStyle w:val="a3"/>
        <w:numPr>
          <w:ilvl w:val="2"/>
          <w:numId w:val="1"/>
        </w:numPr>
        <w:spacing w:line="560" w:lineRule="exact"/>
        <w:ind w:leftChars="0" w:left="1904" w:hanging="912"/>
        <w:rPr>
          <w:rFonts w:ascii="Times New Roman" w:eastAsia="標楷體" w:hAnsi="Times New Roman"/>
          <w:sz w:val="32"/>
          <w:szCs w:val="32"/>
        </w:rPr>
      </w:pPr>
      <w:r w:rsidRPr="00B65E11">
        <w:rPr>
          <w:rFonts w:ascii="Times New Roman" w:eastAsia="標楷體" w:hAnsi="Times New Roman" w:hint="eastAsia"/>
          <w:sz w:val="32"/>
          <w:szCs w:val="32"/>
        </w:rPr>
        <w:t>農作物及其副產物，包括穗、穗軸、殼、種皮、桿及其他可供家畜、家禽或水產動物食用部分</w:t>
      </w:r>
    </w:p>
    <w:p w:rsidR="00CF63B8" w:rsidRPr="00B65E11" w:rsidRDefault="00CF63B8" w:rsidP="00B65E11">
      <w:pPr>
        <w:pStyle w:val="a3"/>
        <w:numPr>
          <w:ilvl w:val="1"/>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t>鮮草</w:t>
      </w:r>
      <w:r w:rsidRPr="00B65E11">
        <w:rPr>
          <w:rFonts w:ascii="Times New Roman" w:eastAsia="標楷體" w:hAnsi="Times New Roman"/>
          <w:sz w:val="32"/>
          <w:szCs w:val="32"/>
        </w:rPr>
        <w:t xml:space="preserve"> </w:t>
      </w:r>
    </w:p>
    <w:p w:rsidR="00CF63B8" w:rsidRPr="00B65E11" w:rsidRDefault="00CF63B8" w:rsidP="00B65E11">
      <w:pPr>
        <w:pStyle w:val="a3"/>
        <w:numPr>
          <w:ilvl w:val="1"/>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t>青貯料</w:t>
      </w:r>
    </w:p>
    <w:p w:rsidR="00CF63B8" w:rsidRPr="00B65E11" w:rsidRDefault="00CF63B8" w:rsidP="00B65E11">
      <w:pPr>
        <w:pStyle w:val="a3"/>
        <w:numPr>
          <w:ilvl w:val="1"/>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t>植物性熱能飼料</w:t>
      </w:r>
    </w:p>
    <w:p w:rsidR="00CF63B8" w:rsidRPr="00B65E11" w:rsidRDefault="00CF63B8" w:rsidP="00B65E11">
      <w:pPr>
        <w:pStyle w:val="a3"/>
        <w:numPr>
          <w:ilvl w:val="2"/>
          <w:numId w:val="1"/>
        </w:numPr>
        <w:spacing w:line="560" w:lineRule="exact"/>
        <w:ind w:leftChars="0" w:left="1904" w:hanging="912"/>
        <w:rPr>
          <w:rFonts w:ascii="Times New Roman" w:eastAsia="標楷體" w:hAnsi="Times New Roman"/>
          <w:sz w:val="32"/>
          <w:szCs w:val="32"/>
        </w:rPr>
      </w:pPr>
      <w:r w:rsidRPr="00B65E11">
        <w:rPr>
          <w:rFonts w:ascii="Times New Roman" w:eastAsia="標楷體" w:hAnsi="Times New Roman" w:hint="eastAsia"/>
          <w:sz w:val="32"/>
          <w:szCs w:val="32"/>
        </w:rPr>
        <w:t>穀粒及其碾製副產物，包括碎粒、麩皮、糠、碎片、渣及其他可供家畜、家禽或水產動物食用部分</w:t>
      </w:r>
    </w:p>
    <w:p w:rsidR="00CF63B8" w:rsidRPr="00B65E11" w:rsidRDefault="00CF63B8" w:rsidP="00B65E11">
      <w:pPr>
        <w:pStyle w:val="a3"/>
        <w:numPr>
          <w:ilvl w:val="2"/>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t>根莖類及其加工副產物</w:t>
      </w:r>
    </w:p>
    <w:p w:rsidR="00CF63B8" w:rsidRPr="00B65E11" w:rsidRDefault="00CF63B8" w:rsidP="00B65E11">
      <w:pPr>
        <w:pStyle w:val="a3"/>
        <w:numPr>
          <w:ilvl w:val="2"/>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t>糖蜜</w:t>
      </w:r>
    </w:p>
    <w:p w:rsidR="00CF63B8" w:rsidRPr="00B65E11" w:rsidRDefault="00CF63B8" w:rsidP="00B65E11">
      <w:pPr>
        <w:pStyle w:val="a3"/>
        <w:numPr>
          <w:ilvl w:val="2"/>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t>植物</w:t>
      </w:r>
      <w:bookmarkStart w:id="0" w:name="_GoBack"/>
      <w:bookmarkEnd w:id="0"/>
      <w:r w:rsidRPr="00B65E11">
        <w:rPr>
          <w:rFonts w:ascii="Times New Roman" w:eastAsia="標楷體" w:hAnsi="Times New Roman" w:hint="eastAsia"/>
          <w:sz w:val="32"/>
          <w:szCs w:val="32"/>
        </w:rPr>
        <w:t>油脂</w:t>
      </w:r>
    </w:p>
    <w:p w:rsidR="00CF63B8" w:rsidRPr="00B65E11" w:rsidRDefault="00CF63B8" w:rsidP="00B65E11">
      <w:pPr>
        <w:pStyle w:val="a3"/>
        <w:numPr>
          <w:ilvl w:val="2"/>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t>其他</w:t>
      </w:r>
    </w:p>
    <w:p w:rsidR="00CF63B8" w:rsidRPr="00B65E11" w:rsidRDefault="00CF63B8" w:rsidP="00B65E11">
      <w:pPr>
        <w:pStyle w:val="a3"/>
        <w:numPr>
          <w:ilvl w:val="3"/>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t>澱粉</w:t>
      </w:r>
    </w:p>
    <w:p w:rsidR="00CF63B8" w:rsidRPr="00B65E11" w:rsidRDefault="00CF63B8" w:rsidP="00B65E11">
      <w:pPr>
        <w:pStyle w:val="a3"/>
        <w:numPr>
          <w:ilvl w:val="3"/>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t>糖漿、甜菜糖、葡萄糖、蔗糖及果糖</w:t>
      </w:r>
    </w:p>
    <w:p w:rsidR="00CF63B8" w:rsidRPr="00B65E11" w:rsidRDefault="00CF63B8" w:rsidP="00B65E11">
      <w:pPr>
        <w:pStyle w:val="a3"/>
        <w:numPr>
          <w:ilvl w:val="3"/>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t>蔬果及蔬果渣</w:t>
      </w:r>
    </w:p>
    <w:p w:rsidR="00CF63B8" w:rsidRPr="00B65E11" w:rsidRDefault="00CF63B8" w:rsidP="00B65E11">
      <w:pPr>
        <w:pStyle w:val="a3"/>
        <w:numPr>
          <w:ilvl w:val="1"/>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t>植物性蛋白質飼料</w:t>
      </w:r>
    </w:p>
    <w:p w:rsidR="00CF63B8" w:rsidRPr="00B65E11" w:rsidRDefault="00CF63B8" w:rsidP="00B65E11">
      <w:pPr>
        <w:pStyle w:val="a3"/>
        <w:numPr>
          <w:ilvl w:val="2"/>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t>種籽及其加工產品</w:t>
      </w:r>
    </w:p>
    <w:p w:rsidR="00CF63B8" w:rsidRPr="00B65E11" w:rsidRDefault="00CF63B8" w:rsidP="00B65E11">
      <w:pPr>
        <w:pStyle w:val="a3"/>
        <w:numPr>
          <w:ilvl w:val="3"/>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t>種籽、油籽粕及其萃取物與加工副產物</w:t>
      </w:r>
    </w:p>
    <w:p w:rsidR="00CF63B8" w:rsidRPr="00B65E11" w:rsidRDefault="00CF63B8" w:rsidP="00B65E11">
      <w:pPr>
        <w:pStyle w:val="a3"/>
        <w:numPr>
          <w:ilvl w:val="3"/>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t>胚芽</w:t>
      </w:r>
    </w:p>
    <w:p w:rsidR="00CF63B8" w:rsidRPr="00B65E11" w:rsidRDefault="00CF63B8" w:rsidP="00B65E11">
      <w:pPr>
        <w:pStyle w:val="a3"/>
        <w:numPr>
          <w:ilvl w:val="3"/>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lastRenderedPageBreak/>
        <w:t>筋質粉</w:t>
      </w:r>
    </w:p>
    <w:p w:rsidR="00CF63B8" w:rsidRPr="00B65E11" w:rsidRDefault="00CF63B8" w:rsidP="00B65E11">
      <w:pPr>
        <w:pStyle w:val="a3"/>
        <w:numPr>
          <w:ilvl w:val="3"/>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t>濃縮蛋白</w:t>
      </w:r>
    </w:p>
    <w:p w:rsidR="00CF63B8" w:rsidRPr="00B65E11" w:rsidRDefault="00CF63B8" w:rsidP="00B65E11">
      <w:pPr>
        <w:pStyle w:val="a3"/>
        <w:numPr>
          <w:ilvl w:val="3"/>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t>水解產物</w:t>
      </w:r>
    </w:p>
    <w:p w:rsidR="00CF63B8" w:rsidRPr="00B65E11" w:rsidRDefault="00CF63B8" w:rsidP="00B65E11">
      <w:pPr>
        <w:pStyle w:val="a3"/>
        <w:numPr>
          <w:ilvl w:val="2"/>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t>發酵產物</w:t>
      </w:r>
    </w:p>
    <w:p w:rsidR="00CF63B8" w:rsidRPr="00B65E11" w:rsidRDefault="00CF63B8" w:rsidP="00B65E11">
      <w:pPr>
        <w:pStyle w:val="a3"/>
        <w:numPr>
          <w:ilvl w:val="3"/>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t>釀製副產物</w:t>
      </w:r>
    </w:p>
    <w:p w:rsidR="00CF63B8" w:rsidRPr="00B65E11" w:rsidRDefault="00CF63B8" w:rsidP="00B65E11">
      <w:pPr>
        <w:pStyle w:val="a3"/>
        <w:numPr>
          <w:ilvl w:val="3"/>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t>微生物發酵產物</w:t>
      </w:r>
    </w:p>
    <w:p w:rsidR="00CF63B8" w:rsidRPr="00B65E11" w:rsidRDefault="00CF63B8" w:rsidP="00B65E11">
      <w:pPr>
        <w:pStyle w:val="a3"/>
        <w:numPr>
          <w:ilvl w:val="2"/>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t>藻類及其加工產品</w:t>
      </w:r>
    </w:p>
    <w:p w:rsidR="00CF63B8" w:rsidRPr="00B65E11" w:rsidRDefault="00CF63B8" w:rsidP="00B65E11">
      <w:pPr>
        <w:pStyle w:val="a3"/>
        <w:numPr>
          <w:ilvl w:val="2"/>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t>酵母粉及其加工產品</w:t>
      </w:r>
    </w:p>
    <w:p w:rsidR="00CF63B8" w:rsidRPr="00B65E11" w:rsidRDefault="00CF63B8" w:rsidP="00B65E11">
      <w:pPr>
        <w:pStyle w:val="a3"/>
        <w:numPr>
          <w:ilvl w:val="0"/>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t>動物性飼料</w:t>
      </w:r>
    </w:p>
    <w:p w:rsidR="00CF63B8" w:rsidRPr="00B65E11" w:rsidRDefault="00CF63B8" w:rsidP="00B65E11">
      <w:pPr>
        <w:pStyle w:val="a3"/>
        <w:numPr>
          <w:ilvl w:val="1"/>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t>乳製品</w:t>
      </w:r>
    </w:p>
    <w:p w:rsidR="00CF63B8" w:rsidRPr="00B65E11" w:rsidRDefault="00CF63B8" w:rsidP="00B65E11">
      <w:pPr>
        <w:pStyle w:val="a3"/>
        <w:numPr>
          <w:ilvl w:val="2"/>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t>乳粉</w:t>
      </w:r>
    </w:p>
    <w:p w:rsidR="00CF63B8" w:rsidRPr="00B65E11" w:rsidRDefault="00CF63B8" w:rsidP="00B65E11">
      <w:pPr>
        <w:pStyle w:val="a3"/>
        <w:numPr>
          <w:ilvl w:val="2"/>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t>乳清</w:t>
      </w:r>
    </w:p>
    <w:p w:rsidR="00CF63B8" w:rsidRPr="00B65E11" w:rsidRDefault="00CF63B8" w:rsidP="00B65E11">
      <w:pPr>
        <w:pStyle w:val="a3"/>
        <w:numPr>
          <w:ilvl w:val="2"/>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t>乳糖</w:t>
      </w:r>
    </w:p>
    <w:p w:rsidR="00CF63B8" w:rsidRPr="00B65E11" w:rsidRDefault="00CF63B8" w:rsidP="00B65E11">
      <w:pPr>
        <w:pStyle w:val="a3"/>
        <w:numPr>
          <w:ilvl w:val="2"/>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t>乳蛋白製品</w:t>
      </w:r>
    </w:p>
    <w:p w:rsidR="00CF63B8" w:rsidRPr="00B65E11" w:rsidRDefault="00CF63B8" w:rsidP="00B65E11">
      <w:pPr>
        <w:pStyle w:val="a3"/>
        <w:numPr>
          <w:ilvl w:val="2"/>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t>發酵產物</w:t>
      </w:r>
    </w:p>
    <w:p w:rsidR="00CF63B8" w:rsidRPr="00B65E11" w:rsidRDefault="00CF63B8" w:rsidP="00B65E11">
      <w:pPr>
        <w:pStyle w:val="a3"/>
        <w:numPr>
          <w:ilvl w:val="1"/>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t>血粉、血漿粉、血漿蛋白、濃縮副產物，限使用於反芻動物以外之家畜、家禽或水產動物</w:t>
      </w:r>
    </w:p>
    <w:p w:rsidR="00CF63B8" w:rsidRPr="00B65E11" w:rsidRDefault="00CF63B8" w:rsidP="00B65E11">
      <w:pPr>
        <w:pStyle w:val="a3"/>
        <w:numPr>
          <w:ilvl w:val="1"/>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t>家畜、家禽之肉塊、肉粉、肉骨粉、骨粉、油粕及其他副產物，限使用於反芻動物以外之家畜、家禽或水產動物</w:t>
      </w:r>
    </w:p>
    <w:p w:rsidR="00CF63B8" w:rsidRPr="00B65E11" w:rsidRDefault="00CF63B8" w:rsidP="00B65E11">
      <w:pPr>
        <w:pStyle w:val="a3"/>
        <w:numPr>
          <w:ilvl w:val="1"/>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t>家畜、家</w:t>
      </w:r>
      <w:r>
        <w:rPr>
          <w:rFonts w:ascii="Times New Roman" w:eastAsia="標楷體" w:hAnsi="Times New Roman" w:hint="eastAsia"/>
          <w:sz w:val="32"/>
          <w:szCs w:val="32"/>
        </w:rPr>
        <w:t>禽、水產動物</w:t>
      </w:r>
      <w:r w:rsidRPr="00B65E11">
        <w:rPr>
          <w:rFonts w:ascii="Times New Roman" w:eastAsia="標楷體" w:hAnsi="Times New Roman" w:hint="eastAsia"/>
          <w:sz w:val="32"/>
          <w:szCs w:val="32"/>
        </w:rPr>
        <w:t>油脂。但家畜、家禽油脂限使用於反芻動物以外之家畜、家禽或水產動物</w:t>
      </w:r>
    </w:p>
    <w:p w:rsidR="00CF63B8" w:rsidRPr="00B65E11" w:rsidRDefault="00CF63B8" w:rsidP="00B65E11">
      <w:pPr>
        <w:pStyle w:val="a3"/>
        <w:numPr>
          <w:ilvl w:val="1"/>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t>蛋粉及其他副產物</w:t>
      </w:r>
    </w:p>
    <w:p w:rsidR="00CF63B8" w:rsidRPr="00B65E11" w:rsidRDefault="00CF63B8" w:rsidP="00B65E11">
      <w:pPr>
        <w:pStyle w:val="a3"/>
        <w:numPr>
          <w:ilvl w:val="1"/>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t>水解產物</w:t>
      </w:r>
    </w:p>
    <w:p w:rsidR="00CF63B8" w:rsidRPr="00B65E11" w:rsidRDefault="00CF63B8" w:rsidP="00B65E11">
      <w:pPr>
        <w:pStyle w:val="a3"/>
        <w:numPr>
          <w:ilvl w:val="1"/>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lastRenderedPageBreak/>
        <w:t>水產動物與其加工產品及加工副產物</w:t>
      </w:r>
    </w:p>
    <w:p w:rsidR="00CF63B8" w:rsidRPr="00B65E11" w:rsidRDefault="00CF63B8" w:rsidP="00B65E11">
      <w:pPr>
        <w:pStyle w:val="a3"/>
        <w:numPr>
          <w:ilvl w:val="1"/>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t>發酵產物</w:t>
      </w:r>
    </w:p>
    <w:p w:rsidR="00CF63B8" w:rsidRPr="00B65E11" w:rsidRDefault="00CF63B8" w:rsidP="00B65E11">
      <w:pPr>
        <w:pStyle w:val="a3"/>
        <w:numPr>
          <w:ilvl w:val="1"/>
          <w:numId w:val="1"/>
        </w:numPr>
        <w:spacing w:line="560" w:lineRule="exact"/>
        <w:ind w:leftChars="0"/>
        <w:rPr>
          <w:rFonts w:ascii="Times New Roman" w:eastAsia="標楷體" w:hAnsi="Times New Roman"/>
          <w:sz w:val="32"/>
          <w:szCs w:val="32"/>
        </w:rPr>
      </w:pPr>
      <w:r>
        <w:rPr>
          <w:rFonts w:ascii="Times New Roman" w:eastAsia="標楷體" w:hAnsi="Times New Roman" w:hint="eastAsia"/>
          <w:sz w:val="32"/>
          <w:szCs w:val="32"/>
        </w:rPr>
        <w:t>蠶蛹、蜂蛹、蠅蛆、水虻、蚯蚓、麵包蟲</w:t>
      </w:r>
      <w:r w:rsidRPr="00B65E11">
        <w:rPr>
          <w:rFonts w:ascii="Times New Roman" w:eastAsia="標楷體" w:hAnsi="Times New Roman" w:hint="eastAsia"/>
          <w:sz w:val="32"/>
          <w:szCs w:val="32"/>
        </w:rPr>
        <w:t>、</w:t>
      </w:r>
      <w:r>
        <w:rPr>
          <w:rFonts w:ascii="Times New Roman" w:eastAsia="標楷體" w:hAnsi="Times New Roman" w:hint="eastAsia"/>
          <w:sz w:val="32"/>
          <w:szCs w:val="32"/>
        </w:rPr>
        <w:t>大麥蟲、</w:t>
      </w:r>
      <w:r w:rsidRPr="00B65E11">
        <w:rPr>
          <w:rFonts w:ascii="Times New Roman" w:eastAsia="標楷體" w:hAnsi="Times New Roman" w:hint="eastAsia"/>
          <w:sz w:val="32"/>
          <w:szCs w:val="32"/>
        </w:rPr>
        <w:t>孑孓、絲蚯蚓、紅蟲、蝗蟲</w:t>
      </w:r>
    </w:p>
    <w:p w:rsidR="00CF63B8" w:rsidRPr="00B65E11" w:rsidRDefault="00CF63B8" w:rsidP="00B65E11">
      <w:pPr>
        <w:pStyle w:val="a3"/>
        <w:numPr>
          <w:ilvl w:val="0"/>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t>補助飼料</w:t>
      </w:r>
    </w:p>
    <w:p w:rsidR="00CF63B8" w:rsidRPr="00B65E11" w:rsidRDefault="00CF63B8" w:rsidP="00B65E11">
      <w:pPr>
        <w:pStyle w:val="a3"/>
        <w:numPr>
          <w:ilvl w:val="1"/>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t>胺基酸、胺基酸鹽及其衍生物</w:t>
      </w:r>
    </w:p>
    <w:p w:rsidR="00CF63B8" w:rsidRPr="00B65E11" w:rsidRDefault="00CF63B8" w:rsidP="00B65E11">
      <w:pPr>
        <w:pStyle w:val="a3"/>
        <w:numPr>
          <w:ilvl w:val="1"/>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t>礦物質及其螯合物</w:t>
      </w:r>
    </w:p>
    <w:p w:rsidR="00CF63B8" w:rsidRPr="00B65E11" w:rsidRDefault="00CF63B8" w:rsidP="00B65E11">
      <w:pPr>
        <w:pStyle w:val="a3"/>
        <w:numPr>
          <w:ilvl w:val="1"/>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t>維生素及類維生素</w:t>
      </w:r>
    </w:p>
    <w:p w:rsidR="00CF63B8" w:rsidRPr="00B65E11" w:rsidRDefault="00CF63B8" w:rsidP="00B65E11">
      <w:pPr>
        <w:pStyle w:val="a3"/>
        <w:numPr>
          <w:ilvl w:val="1"/>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t>脂肪酸</w:t>
      </w:r>
    </w:p>
    <w:p w:rsidR="00CF63B8" w:rsidRPr="00B65E11" w:rsidRDefault="00CF63B8" w:rsidP="00B65E11">
      <w:pPr>
        <w:pStyle w:val="a3"/>
        <w:numPr>
          <w:ilvl w:val="1"/>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t>非蛋白態氮產物，限反芻動物飼料使用</w:t>
      </w:r>
    </w:p>
    <w:p w:rsidR="00CF63B8" w:rsidRPr="00B65E11" w:rsidRDefault="00CF63B8" w:rsidP="00B65E11">
      <w:pPr>
        <w:pStyle w:val="a3"/>
        <w:numPr>
          <w:ilvl w:val="2"/>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t>尿素</w:t>
      </w:r>
    </w:p>
    <w:p w:rsidR="00CF63B8" w:rsidRPr="00B65E11" w:rsidRDefault="00CF63B8" w:rsidP="00B65E11">
      <w:pPr>
        <w:pStyle w:val="a3"/>
        <w:numPr>
          <w:ilvl w:val="2"/>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t>無水氨</w:t>
      </w:r>
    </w:p>
    <w:p w:rsidR="00CF63B8" w:rsidRPr="00B65E11" w:rsidRDefault="00CF63B8" w:rsidP="00B65E11">
      <w:pPr>
        <w:pStyle w:val="a3"/>
        <w:numPr>
          <w:ilvl w:val="2"/>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t>雙縮尿素</w:t>
      </w:r>
    </w:p>
    <w:p w:rsidR="00CF63B8" w:rsidRPr="00B65E11" w:rsidRDefault="00CF63B8" w:rsidP="00B65E11">
      <w:pPr>
        <w:pStyle w:val="a3"/>
        <w:numPr>
          <w:ilvl w:val="2"/>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t>氯化銨</w:t>
      </w:r>
    </w:p>
    <w:p w:rsidR="00CF63B8" w:rsidRPr="00B65E11" w:rsidRDefault="00CF63B8" w:rsidP="00B65E11">
      <w:pPr>
        <w:pStyle w:val="a3"/>
        <w:numPr>
          <w:ilvl w:val="0"/>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t>配合飼料</w:t>
      </w:r>
    </w:p>
    <w:p w:rsidR="00CF63B8" w:rsidRPr="00B65E11" w:rsidRDefault="00CF63B8" w:rsidP="00B65E11">
      <w:pPr>
        <w:pStyle w:val="a3"/>
        <w:numPr>
          <w:ilvl w:val="1"/>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t>完全飼料</w:t>
      </w:r>
    </w:p>
    <w:p w:rsidR="00CF63B8" w:rsidRPr="00B65E11" w:rsidRDefault="00CF63B8" w:rsidP="00B65E11">
      <w:pPr>
        <w:pStyle w:val="a3"/>
        <w:numPr>
          <w:ilvl w:val="1"/>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t>濃縮飼料</w:t>
      </w:r>
    </w:p>
    <w:p w:rsidR="00CF63B8" w:rsidRPr="00B65E11" w:rsidRDefault="00CF63B8" w:rsidP="00B65E11">
      <w:pPr>
        <w:pStyle w:val="a3"/>
        <w:numPr>
          <w:ilvl w:val="1"/>
          <w:numId w:val="1"/>
        </w:numPr>
        <w:spacing w:line="560" w:lineRule="exact"/>
        <w:ind w:leftChars="0"/>
        <w:rPr>
          <w:rFonts w:ascii="Times New Roman" w:eastAsia="標楷體" w:hAnsi="Times New Roman"/>
          <w:sz w:val="32"/>
          <w:szCs w:val="32"/>
        </w:rPr>
      </w:pPr>
      <w:r w:rsidRPr="00B65E11">
        <w:rPr>
          <w:rFonts w:ascii="Times New Roman" w:eastAsia="標楷體" w:hAnsi="Times New Roman" w:hint="eastAsia"/>
          <w:sz w:val="32"/>
          <w:szCs w:val="32"/>
        </w:rPr>
        <w:t>符合中央環</w:t>
      </w:r>
      <w:r>
        <w:rPr>
          <w:rFonts w:ascii="Times New Roman" w:eastAsia="標楷體" w:hAnsi="Times New Roman" w:hint="eastAsia"/>
          <w:sz w:val="32"/>
          <w:szCs w:val="32"/>
        </w:rPr>
        <w:t>境</w:t>
      </w:r>
      <w:r w:rsidRPr="00B65E11">
        <w:rPr>
          <w:rFonts w:ascii="Times New Roman" w:eastAsia="標楷體" w:hAnsi="Times New Roman" w:hint="eastAsia"/>
          <w:sz w:val="32"/>
          <w:szCs w:val="32"/>
        </w:rPr>
        <w:t>保</w:t>
      </w:r>
      <w:r>
        <w:rPr>
          <w:rFonts w:ascii="Times New Roman" w:eastAsia="標楷體" w:hAnsi="Times New Roman" w:hint="eastAsia"/>
          <w:sz w:val="32"/>
          <w:szCs w:val="32"/>
        </w:rPr>
        <w:t>護</w:t>
      </w:r>
      <w:r w:rsidRPr="00B65E11">
        <w:rPr>
          <w:rFonts w:ascii="Times New Roman" w:eastAsia="標楷體" w:hAnsi="Times New Roman" w:hint="eastAsia"/>
          <w:sz w:val="32"/>
          <w:szCs w:val="32"/>
        </w:rPr>
        <w:t>主管機關依一般廢棄物回收清除處理辦法第三十四條第一項公告之一般廢棄物</w:t>
      </w:r>
      <w:r w:rsidRPr="00B65E11">
        <w:rPr>
          <w:rFonts w:ascii="Times New Roman" w:eastAsia="標楷體" w:hAnsi="Times New Roman"/>
          <w:sz w:val="32"/>
          <w:szCs w:val="32"/>
        </w:rPr>
        <w:sym w:font="Symbol" w:char="F0BE"/>
      </w:r>
      <w:r w:rsidRPr="00B65E11">
        <w:rPr>
          <w:rFonts w:ascii="Times New Roman" w:eastAsia="標楷體" w:hAnsi="Times New Roman" w:hint="eastAsia"/>
          <w:sz w:val="32"/>
          <w:szCs w:val="32"/>
        </w:rPr>
        <w:t>廚餘再利用管理方式，其再利用種類廚餘</w:t>
      </w:r>
      <w:r w:rsidRPr="00B65E11">
        <w:rPr>
          <w:rFonts w:ascii="標楷體" w:eastAsia="標楷體" w:hAnsi="標楷體" w:hint="eastAsia"/>
          <w:sz w:val="32"/>
          <w:szCs w:val="32"/>
        </w:rPr>
        <w:t>：</w:t>
      </w:r>
      <w:r w:rsidRPr="00B65E11">
        <w:rPr>
          <w:rFonts w:ascii="Times New Roman" w:eastAsia="標楷體" w:hAnsi="Times New Roman" w:hint="eastAsia"/>
          <w:sz w:val="32"/>
          <w:szCs w:val="32"/>
        </w:rPr>
        <w:t>三、再利用機構</w:t>
      </w:r>
      <w:r w:rsidRPr="00B65E11">
        <w:rPr>
          <w:rFonts w:ascii="標楷體" w:eastAsia="標楷體" w:hAnsi="標楷體" w:hint="eastAsia"/>
          <w:sz w:val="32"/>
          <w:szCs w:val="32"/>
        </w:rPr>
        <w:t>（五）規定</w:t>
      </w:r>
      <w:r w:rsidRPr="00B65E11">
        <w:rPr>
          <w:rFonts w:ascii="Times New Roman" w:eastAsia="標楷體" w:hAnsi="Times New Roman" w:hint="eastAsia"/>
          <w:sz w:val="32"/>
          <w:szCs w:val="32"/>
        </w:rPr>
        <w:t>之廚餘。</w:t>
      </w:r>
    </w:p>
    <w:sectPr w:rsidR="00CF63B8" w:rsidRPr="00B65E11" w:rsidSect="00C34081">
      <w:headerReference w:type="default" r:id="rId7"/>
      <w:footerReference w:type="default" r:id="rId8"/>
      <w:pgSz w:w="11906" w:h="16838"/>
      <w:pgMar w:top="1440" w:right="1800" w:bottom="1440" w:left="1800" w:header="851" w:footer="85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EB6" w:rsidRDefault="000B5EB6" w:rsidP="00463811">
      <w:r>
        <w:separator/>
      </w:r>
    </w:p>
  </w:endnote>
  <w:endnote w:type="continuationSeparator" w:id="0">
    <w:p w:rsidR="000B5EB6" w:rsidRDefault="000B5EB6" w:rsidP="004638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3B8" w:rsidRPr="00C34081" w:rsidRDefault="00D33532">
    <w:pPr>
      <w:pStyle w:val="a6"/>
      <w:jc w:val="center"/>
      <w:rPr>
        <w:rFonts w:ascii="Times New Roman" w:hAnsi="Times New Roman"/>
        <w:sz w:val="24"/>
        <w:szCs w:val="24"/>
      </w:rPr>
    </w:pPr>
    <w:r w:rsidRPr="00C34081">
      <w:rPr>
        <w:rFonts w:ascii="Times New Roman" w:hAnsi="Times New Roman"/>
        <w:sz w:val="24"/>
        <w:szCs w:val="24"/>
      </w:rPr>
      <w:fldChar w:fldCharType="begin"/>
    </w:r>
    <w:r w:rsidR="00CF63B8" w:rsidRPr="00C34081">
      <w:rPr>
        <w:rFonts w:ascii="Times New Roman" w:hAnsi="Times New Roman"/>
        <w:sz w:val="24"/>
        <w:szCs w:val="24"/>
      </w:rPr>
      <w:instrText>PAGE   \* MERGEFORMAT</w:instrText>
    </w:r>
    <w:r w:rsidRPr="00C34081">
      <w:rPr>
        <w:rFonts w:ascii="Times New Roman" w:hAnsi="Times New Roman"/>
        <w:sz w:val="24"/>
        <w:szCs w:val="24"/>
      </w:rPr>
      <w:fldChar w:fldCharType="separate"/>
    </w:r>
    <w:r w:rsidR="007451B8" w:rsidRPr="007451B8">
      <w:rPr>
        <w:rFonts w:ascii="Times New Roman" w:hAnsi="Times New Roman"/>
        <w:noProof/>
        <w:sz w:val="24"/>
        <w:szCs w:val="24"/>
        <w:lang w:val="zh-TW"/>
      </w:rPr>
      <w:t>1</w:t>
    </w:r>
    <w:r w:rsidRPr="00C34081">
      <w:rPr>
        <w:rFonts w:ascii="Times New Roman" w:hAnsi="Times New Roman"/>
        <w:sz w:val="24"/>
        <w:szCs w:val="24"/>
      </w:rPr>
      <w:fldChar w:fldCharType="end"/>
    </w:r>
  </w:p>
  <w:p w:rsidR="00CF63B8" w:rsidRPr="00C34081" w:rsidRDefault="00CF63B8">
    <w:pPr>
      <w:pStyle w:val="a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EB6" w:rsidRDefault="000B5EB6" w:rsidP="00463811">
      <w:r>
        <w:separator/>
      </w:r>
    </w:p>
  </w:footnote>
  <w:footnote w:type="continuationSeparator" w:id="0">
    <w:p w:rsidR="000B5EB6" w:rsidRDefault="000B5EB6" w:rsidP="004638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3B8" w:rsidRDefault="00CF63B8" w:rsidP="00463811">
    <w:pPr>
      <w:pStyle w:val="a4"/>
      <w:ind w:right="8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9444C"/>
    <w:multiLevelType w:val="multilevel"/>
    <w:tmpl w:val="D918078A"/>
    <w:lvl w:ilvl="0">
      <w:start w:val="1"/>
      <w:numFmt w:val="decimal"/>
      <w:lvlText w:val="%1"/>
      <w:lvlJc w:val="left"/>
      <w:pPr>
        <w:ind w:left="425" w:hanging="425"/>
      </w:pPr>
      <w:rPr>
        <w:rFonts w:cs="Times New Roman" w:hint="eastAsia"/>
      </w:rPr>
    </w:lvl>
    <w:lvl w:ilvl="1">
      <w:start w:val="1"/>
      <w:numFmt w:val="decimal"/>
      <w:lvlText w:val="%1.%2"/>
      <w:lvlJc w:val="left"/>
      <w:pPr>
        <w:ind w:left="992" w:hanging="567"/>
      </w:pPr>
      <w:rPr>
        <w:rFonts w:cs="Times New Roman" w:hint="eastAsia"/>
      </w:rPr>
    </w:lvl>
    <w:lvl w:ilvl="2">
      <w:start w:val="1"/>
      <w:numFmt w:val="decimal"/>
      <w:lvlText w:val="%1.%2.%3"/>
      <w:lvlJc w:val="left"/>
      <w:pPr>
        <w:ind w:left="1474" w:hanging="482"/>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1AA1"/>
    <w:rsid w:val="000138EF"/>
    <w:rsid w:val="00063C63"/>
    <w:rsid w:val="000819DD"/>
    <w:rsid w:val="0008221D"/>
    <w:rsid w:val="000B5EB6"/>
    <w:rsid w:val="00101C5E"/>
    <w:rsid w:val="00113A2D"/>
    <w:rsid w:val="0011749F"/>
    <w:rsid w:val="001410D2"/>
    <w:rsid w:val="00177BAF"/>
    <w:rsid w:val="001953F4"/>
    <w:rsid w:val="001C2828"/>
    <w:rsid w:val="00237C94"/>
    <w:rsid w:val="0026363E"/>
    <w:rsid w:val="002C6535"/>
    <w:rsid w:val="002F4149"/>
    <w:rsid w:val="00362D02"/>
    <w:rsid w:val="0038560C"/>
    <w:rsid w:val="00387582"/>
    <w:rsid w:val="0045001A"/>
    <w:rsid w:val="00463811"/>
    <w:rsid w:val="004656E7"/>
    <w:rsid w:val="004B57ED"/>
    <w:rsid w:val="004C36CC"/>
    <w:rsid w:val="005147AA"/>
    <w:rsid w:val="00550522"/>
    <w:rsid w:val="00573F5B"/>
    <w:rsid w:val="005F4F42"/>
    <w:rsid w:val="00621B5B"/>
    <w:rsid w:val="00662BBC"/>
    <w:rsid w:val="00663633"/>
    <w:rsid w:val="00687DB6"/>
    <w:rsid w:val="006928E3"/>
    <w:rsid w:val="006E1AA1"/>
    <w:rsid w:val="006E3D0C"/>
    <w:rsid w:val="00725083"/>
    <w:rsid w:val="007451B8"/>
    <w:rsid w:val="007473D4"/>
    <w:rsid w:val="007603A6"/>
    <w:rsid w:val="007F43A1"/>
    <w:rsid w:val="00842A05"/>
    <w:rsid w:val="00894B9A"/>
    <w:rsid w:val="008C527C"/>
    <w:rsid w:val="008D0672"/>
    <w:rsid w:val="008E4179"/>
    <w:rsid w:val="0092018F"/>
    <w:rsid w:val="00935AC4"/>
    <w:rsid w:val="009A7E70"/>
    <w:rsid w:val="009B1FB4"/>
    <w:rsid w:val="009D0A8E"/>
    <w:rsid w:val="00AD4EBB"/>
    <w:rsid w:val="00B2018E"/>
    <w:rsid w:val="00B23B62"/>
    <w:rsid w:val="00B65E11"/>
    <w:rsid w:val="00BC547A"/>
    <w:rsid w:val="00C219E1"/>
    <w:rsid w:val="00C34081"/>
    <w:rsid w:val="00C869E1"/>
    <w:rsid w:val="00CF63B8"/>
    <w:rsid w:val="00D27183"/>
    <w:rsid w:val="00D33532"/>
    <w:rsid w:val="00DC59FD"/>
    <w:rsid w:val="00DE56C4"/>
    <w:rsid w:val="00F46AD6"/>
    <w:rsid w:val="00F847A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53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E1AA1"/>
    <w:pPr>
      <w:ind w:leftChars="200" w:left="480"/>
    </w:pPr>
  </w:style>
  <w:style w:type="paragraph" w:styleId="a4">
    <w:name w:val="header"/>
    <w:basedOn w:val="a"/>
    <w:link w:val="a5"/>
    <w:uiPriority w:val="99"/>
    <w:rsid w:val="00463811"/>
    <w:pPr>
      <w:tabs>
        <w:tab w:val="center" w:pos="4153"/>
        <w:tab w:val="right" w:pos="8306"/>
      </w:tabs>
      <w:snapToGrid w:val="0"/>
    </w:pPr>
    <w:rPr>
      <w:sz w:val="20"/>
      <w:szCs w:val="20"/>
    </w:rPr>
  </w:style>
  <w:style w:type="character" w:customStyle="1" w:styleId="a5">
    <w:name w:val="頁首 字元"/>
    <w:basedOn w:val="a0"/>
    <w:link w:val="a4"/>
    <w:uiPriority w:val="99"/>
    <w:rsid w:val="00463811"/>
    <w:rPr>
      <w:rFonts w:cs="Times New Roman"/>
      <w:sz w:val="20"/>
      <w:szCs w:val="20"/>
    </w:rPr>
  </w:style>
  <w:style w:type="paragraph" w:styleId="a6">
    <w:name w:val="footer"/>
    <w:basedOn w:val="a"/>
    <w:link w:val="a7"/>
    <w:uiPriority w:val="99"/>
    <w:rsid w:val="00463811"/>
    <w:pPr>
      <w:tabs>
        <w:tab w:val="center" w:pos="4153"/>
        <w:tab w:val="right" w:pos="8306"/>
      </w:tabs>
      <w:snapToGrid w:val="0"/>
    </w:pPr>
    <w:rPr>
      <w:sz w:val="20"/>
      <w:szCs w:val="20"/>
    </w:rPr>
  </w:style>
  <w:style w:type="character" w:customStyle="1" w:styleId="a7">
    <w:name w:val="頁尾 字元"/>
    <w:basedOn w:val="a0"/>
    <w:link w:val="a6"/>
    <w:uiPriority w:val="99"/>
    <w:rsid w:val="00463811"/>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可供給家畜、家禽、水產動物之飼料</dc:title>
  <dc:creator>牧場管理科雷漢欣</dc:creator>
  <cp:lastModifiedBy>USER</cp:lastModifiedBy>
  <cp:revision>2</cp:revision>
  <cp:lastPrinted>2015-07-03T09:38:00Z</cp:lastPrinted>
  <dcterms:created xsi:type="dcterms:W3CDTF">2015-12-10T07:50:00Z</dcterms:created>
  <dcterms:modified xsi:type="dcterms:W3CDTF">2015-12-10T07:50:00Z</dcterms:modified>
</cp:coreProperties>
</file>